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080" w:rsidRDefault="00BE7080" w:rsidP="0087444C">
      <w:pPr>
        <w:pStyle w:val="Titel"/>
        <w:jc w:val="both"/>
        <w:rPr>
          <w:lang w:val="en-GB"/>
        </w:rPr>
      </w:pPr>
      <w:r>
        <w:rPr>
          <w:lang w:val="en-GB"/>
        </w:rPr>
        <w:t xml:space="preserve">Refugees and energy access, </w:t>
      </w:r>
    </w:p>
    <w:p w:rsidR="00712D1B" w:rsidRPr="00712D1B" w:rsidRDefault="00BE7080" w:rsidP="0087444C">
      <w:pPr>
        <w:pStyle w:val="Titel"/>
        <w:jc w:val="both"/>
        <w:rPr>
          <w:lang w:val="en-GB"/>
        </w:rPr>
      </w:pPr>
      <w:proofErr w:type="spellStart"/>
      <w:r>
        <w:rPr>
          <w:lang w:val="en-GB"/>
        </w:rPr>
        <w:t>EnDev’s</w:t>
      </w:r>
      <w:proofErr w:type="spellEnd"/>
      <w:r>
        <w:rPr>
          <w:lang w:val="en-GB"/>
        </w:rPr>
        <w:t xml:space="preserve"> position</w:t>
      </w:r>
      <w:r w:rsidR="00BF6430">
        <w:rPr>
          <w:lang w:val="en-GB"/>
        </w:rPr>
        <w:t xml:space="preserve"> and capacities</w:t>
      </w:r>
    </w:p>
    <w:p w:rsidR="00D917F8" w:rsidRPr="00D917F8" w:rsidRDefault="00D917F8" w:rsidP="0087444C">
      <w:pPr>
        <w:pStyle w:val="berschrift1"/>
        <w:jc w:val="both"/>
        <w:rPr>
          <w:i/>
          <w:lang w:val="en-GB"/>
        </w:rPr>
      </w:pPr>
      <w:r w:rsidRPr="00D917F8">
        <w:rPr>
          <w:i/>
          <w:lang w:val="en-GB"/>
        </w:rPr>
        <w:t xml:space="preserve">Discussion paper for the </w:t>
      </w:r>
      <w:proofErr w:type="spellStart"/>
      <w:r w:rsidRPr="00D917F8">
        <w:rPr>
          <w:i/>
          <w:lang w:val="en-GB"/>
        </w:rPr>
        <w:t>EnDev</w:t>
      </w:r>
      <w:proofErr w:type="spellEnd"/>
      <w:r w:rsidRPr="00D917F8">
        <w:rPr>
          <w:i/>
          <w:lang w:val="en-GB"/>
        </w:rPr>
        <w:t xml:space="preserve"> Governing Board, May 2016</w:t>
      </w:r>
    </w:p>
    <w:p w:rsidR="00DC647E" w:rsidRDefault="00DC647E" w:rsidP="0087444C">
      <w:pPr>
        <w:pStyle w:val="berschrift1"/>
        <w:jc w:val="both"/>
        <w:rPr>
          <w:lang w:val="en-GB"/>
        </w:rPr>
      </w:pPr>
      <w:r>
        <w:rPr>
          <w:lang w:val="en-GB"/>
        </w:rPr>
        <w:t>Summary</w:t>
      </w:r>
    </w:p>
    <w:p w:rsidR="00DC647E" w:rsidRDefault="00DC647E" w:rsidP="00C42C41">
      <w:pPr>
        <w:jc w:val="both"/>
        <w:rPr>
          <w:sz w:val="22"/>
          <w:szCs w:val="22"/>
          <w:lang w:val="en-GB"/>
        </w:rPr>
      </w:pPr>
      <w:r w:rsidRPr="00A65910">
        <w:rPr>
          <w:sz w:val="22"/>
          <w:szCs w:val="22"/>
          <w:lang w:val="en-GB"/>
        </w:rPr>
        <w:t xml:space="preserve">At its meeting in Oslo, 16-17 November 2015, the </w:t>
      </w:r>
      <w:proofErr w:type="spellStart"/>
      <w:r w:rsidRPr="00A65910">
        <w:rPr>
          <w:sz w:val="22"/>
          <w:szCs w:val="22"/>
          <w:lang w:val="en-GB"/>
        </w:rPr>
        <w:t>EnDev</w:t>
      </w:r>
      <w:proofErr w:type="spellEnd"/>
      <w:r w:rsidRPr="00A65910">
        <w:rPr>
          <w:sz w:val="22"/>
          <w:szCs w:val="22"/>
          <w:lang w:val="en-GB"/>
        </w:rPr>
        <w:t xml:space="preserve"> board </w:t>
      </w:r>
      <w:r>
        <w:rPr>
          <w:sz w:val="22"/>
          <w:szCs w:val="22"/>
          <w:lang w:val="en-GB"/>
        </w:rPr>
        <w:t>raised</w:t>
      </w:r>
      <w:r w:rsidRPr="00A65910">
        <w:rPr>
          <w:sz w:val="22"/>
          <w:szCs w:val="22"/>
          <w:lang w:val="en-GB"/>
        </w:rPr>
        <w:t xml:space="preserve"> the political interest in the </w:t>
      </w:r>
      <w:proofErr w:type="gramStart"/>
      <w:r w:rsidRPr="00A65910">
        <w:rPr>
          <w:sz w:val="22"/>
          <w:szCs w:val="22"/>
          <w:lang w:val="en-GB"/>
        </w:rPr>
        <w:t>refugees</w:t>
      </w:r>
      <w:proofErr w:type="gramEnd"/>
      <w:r w:rsidRPr="00A65910">
        <w:rPr>
          <w:sz w:val="22"/>
          <w:szCs w:val="22"/>
          <w:lang w:val="en-GB"/>
        </w:rPr>
        <w:t xml:space="preserve"> </w:t>
      </w:r>
      <w:r>
        <w:rPr>
          <w:sz w:val="22"/>
          <w:szCs w:val="22"/>
          <w:lang w:val="en-GB"/>
        </w:rPr>
        <w:t xml:space="preserve">topic </w:t>
      </w:r>
      <w:r w:rsidRPr="00A65910">
        <w:rPr>
          <w:sz w:val="22"/>
          <w:szCs w:val="22"/>
          <w:lang w:val="en-GB"/>
        </w:rPr>
        <w:t xml:space="preserve">and discussed whether and in what way </w:t>
      </w:r>
      <w:proofErr w:type="spellStart"/>
      <w:r w:rsidR="00F92FCB">
        <w:rPr>
          <w:sz w:val="22"/>
          <w:szCs w:val="22"/>
          <w:lang w:val="en-GB"/>
        </w:rPr>
        <w:t>EnDev</w:t>
      </w:r>
      <w:proofErr w:type="spellEnd"/>
      <w:r w:rsidRPr="00A65910">
        <w:rPr>
          <w:sz w:val="22"/>
          <w:szCs w:val="22"/>
          <w:lang w:val="en-GB"/>
        </w:rPr>
        <w:t xml:space="preserve"> could play a role in it.  </w:t>
      </w:r>
      <w:r>
        <w:rPr>
          <w:sz w:val="22"/>
          <w:szCs w:val="22"/>
          <w:lang w:val="en-GB"/>
        </w:rPr>
        <w:t xml:space="preserve">This paper gives a general overview of energy access in refugee situations including actual initiatives, describes the challenge of bridging humanitarian aid and development agenda’s, and sketches ways in which </w:t>
      </w:r>
      <w:proofErr w:type="spellStart"/>
      <w:r>
        <w:rPr>
          <w:sz w:val="22"/>
          <w:szCs w:val="22"/>
          <w:lang w:val="en-GB"/>
        </w:rPr>
        <w:t>EnDev</w:t>
      </w:r>
      <w:proofErr w:type="spellEnd"/>
      <w:r>
        <w:rPr>
          <w:sz w:val="22"/>
          <w:szCs w:val="22"/>
          <w:lang w:val="en-GB"/>
        </w:rPr>
        <w:t xml:space="preserve"> may add value to the agenda.</w:t>
      </w:r>
    </w:p>
    <w:p w:rsidR="00DC647E" w:rsidRDefault="00DC647E" w:rsidP="00C42C41">
      <w:pPr>
        <w:jc w:val="both"/>
        <w:rPr>
          <w:sz w:val="22"/>
          <w:szCs w:val="22"/>
          <w:lang w:val="en-GB"/>
        </w:rPr>
      </w:pPr>
    </w:p>
    <w:p w:rsidR="00A21485" w:rsidRDefault="00DC647E" w:rsidP="00C42C41">
      <w:pPr>
        <w:jc w:val="both"/>
        <w:rPr>
          <w:sz w:val="22"/>
          <w:szCs w:val="22"/>
          <w:lang w:val="en-GB"/>
        </w:rPr>
      </w:pPr>
      <w:r>
        <w:rPr>
          <w:sz w:val="22"/>
          <w:szCs w:val="22"/>
          <w:lang w:val="en-GB"/>
        </w:rPr>
        <w:t xml:space="preserve">In short, energy access is structurally under-addressed in </w:t>
      </w:r>
      <w:r w:rsidR="00282D69">
        <w:rPr>
          <w:sz w:val="22"/>
          <w:szCs w:val="22"/>
          <w:lang w:val="en-GB"/>
        </w:rPr>
        <w:t>most</w:t>
      </w:r>
      <w:r>
        <w:rPr>
          <w:sz w:val="22"/>
          <w:szCs w:val="22"/>
          <w:lang w:val="en-GB"/>
        </w:rPr>
        <w:t xml:space="preserve"> refugee situations. It is not part of the standard UNHCR camp planning, is underserved in </w:t>
      </w:r>
      <w:r w:rsidR="000E6BB8">
        <w:rPr>
          <w:sz w:val="22"/>
          <w:szCs w:val="22"/>
          <w:lang w:val="en-GB"/>
        </w:rPr>
        <w:t xml:space="preserve">nearly all refugee situations </w:t>
      </w:r>
      <w:r w:rsidR="00F92FCB">
        <w:rPr>
          <w:sz w:val="22"/>
          <w:szCs w:val="22"/>
          <w:lang w:val="en-GB"/>
        </w:rPr>
        <w:t xml:space="preserve">or provided by humanitarian aid organisations </w:t>
      </w:r>
      <w:r w:rsidR="00DD6641">
        <w:rPr>
          <w:sz w:val="22"/>
          <w:szCs w:val="22"/>
          <w:lang w:val="en-GB"/>
        </w:rPr>
        <w:t>without focus on long-term</w:t>
      </w:r>
      <w:r w:rsidR="00F92FCB">
        <w:rPr>
          <w:sz w:val="22"/>
          <w:szCs w:val="22"/>
          <w:lang w:val="en-GB"/>
        </w:rPr>
        <w:t xml:space="preserve"> sustainability and </w:t>
      </w:r>
      <w:r w:rsidR="00BA3E2C">
        <w:rPr>
          <w:sz w:val="22"/>
          <w:szCs w:val="22"/>
          <w:lang w:val="en-GB"/>
        </w:rPr>
        <w:t>transition aid</w:t>
      </w:r>
      <w:r w:rsidR="00DD6641">
        <w:rPr>
          <w:sz w:val="22"/>
          <w:szCs w:val="22"/>
          <w:lang w:val="en-GB"/>
        </w:rPr>
        <w:t>.</w:t>
      </w:r>
      <w:r w:rsidR="00F92FCB">
        <w:rPr>
          <w:sz w:val="22"/>
          <w:szCs w:val="22"/>
          <w:lang w:val="en-GB"/>
        </w:rPr>
        <w:t xml:space="preserve"> This leads</w:t>
      </w:r>
      <w:r w:rsidR="000E6BB8">
        <w:rPr>
          <w:sz w:val="22"/>
          <w:szCs w:val="22"/>
          <w:lang w:val="en-GB"/>
        </w:rPr>
        <w:t xml:space="preserve"> to undesired coping mechanisms and risks to safety, food security, environment, a</w:t>
      </w:r>
      <w:r w:rsidR="00F92FCB">
        <w:rPr>
          <w:sz w:val="22"/>
          <w:szCs w:val="22"/>
          <w:lang w:val="en-GB"/>
        </w:rPr>
        <w:t xml:space="preserve">s well as a </w:t>
      </w:r>
      <w:r w:rsidR="000E6BB8">
        <w:rPr>
          <w:sz w:val="22"/>
          <w:szCs w:val="22"/>
          <w:lang w:val="en-GB"/>
        </w:rPr>
        <w:t xml:space="preserve">general lack of </w:t>
      </w:r>
      <w:r w:rsidR="00F92FCB">
        <w:rPr>
          <w:sz w:val="22"/>
          <w:szCs w:val="22"/>
          <w:lang w:val="en-GB"/>
        </w:rPr>
        <w:t xml:space="preserve">long-term </w:t>
      </w:r>
      <w:r w:rsidR="000E6BB8">
        <w:rPr>
          <w:sz w:val="22"/>
          <w:szCs w:val="22"/>
          <w:lang w:val="en-GB"/>
        </w:rPr>
        <w:t>perspective</w:t>
      </w:r>
      <w:r w:rsidR="00DD6641">
        <w:rPr>
          <w:sz w:val="22"/>
          <w:szCs w:val="22"/>
          <w:lang w:val="en-GB"/>
        </w:rPr>
        <w:t>s</w:t>
      </w:r>
      <w:r w:rsidR="000E6BB8">
        <w:rPr>
          <w:sz w:val="22"/>
          <w:szCs w:val="22"/>
          <w:lang w:val="en-GB"/>
        </w:rPr>
        <w:t xml:space="preserve">. Awareness </w:t>
      </w:r>
      <w:r w:rsidR="00F92FCB">
        <w:rPr>
          <w:sz w:val="22"/>
          <w:szCs w:val="22"/>
          <w:lang w:val="en-GB"/>
        </w:rPr>
        <w:t xml:space="preserve">about this gap is growing </w:t>
      </w:r>
      <w:r w:rsidR="005F304B">
        <w:rPr>
          <w:sz w:val="22"/>
          <w:szCs w:val="22"/>
          <w:lang w:val="en-GB"/>
        </w:rPr>
        <w:t>amongst</w:t>
      </w:r>
      <w:r w:rsidR="000E6BB8">
        <w:rPr>
          <w:sz w:val="22"/>
          <w:szCs w:val="22"/>
          <w:lang w:val="en-GB"/>
        </w:rPr>
        <w:t xml:space="preserve"> the humanitarian </w:t>
      </w:r>
      <w:r w:rsidR="005F304B">
        <w:rPr>
          <w:sz w:val="22"/>
          <w:szCs w:val="22"/>
          <w:lang w:val="en-GB"/>
        </w:rPr>
        <w:t xml:space="preserve">aid </w:t>
      </w:r>
      <w:r w:rsidR="000E6BB8">
        <w:rPr>
          <w:sz w:val="22"/>
          <w:szCs w:val="22"/>
          <w:lang w:val="en-GB"/>
        </w:rPr>
        <w:t xml:space="preserve">community </w:t>
      </w:r>
      <w:r w:rsidR="00282D69">
        <w:rPr>
          <w:sz w:val="22"/>
          <w:szCs w:val="22"/>
          <w:lang w:val="en-GB"/>
        </w:rPr>
        <w:t>(UNHCR, re</w:t>
      </w:r>
      <w:r w:rsidR="005F304B">
        <w:rPr>
          <w:sz w:val="22"/>
          <w:szCs w:val="22"/>
          <w:lang w:val="en-GB"/>
        </w:rPr>
        <w:t>l</w:t>
      </w:r>
      <w:r w:rsidR="00282D69">
        <w:rPr>
          <w:sz w:val="22"/>
          <w:szCs w:val="22"/>
          <w:lang w:val="en-GB"/>
        </w:rPr>
        <w:t>ief organizations)</w:t>
      </w:r>
      <w:r w:rsidR="000E6BB8">
        <w:rPr>
          <w:sz w:val="22"/>
          <w:szCs w:val="22"/>
          <w:lang w:val="en-GB"/>
        </w:rPr>
        <w:t xml:space="preserve">, but in spite of initiatives </w:t>
      </w:r>
      <w:r w:rsidR="007D6475">
        <w:rPr>
          <w:sz w:val="22"/>
          <w:szCs w:val="22"/>
          <w:lang w:val="en-GB"/>
        </w:rPr>
        <w:t xml:space="preserve">chaired </w:t>
      </w:r>
      <w:r w:rsidR="000E6BB8">
        <w:rPr>
          <w:sz w:val="22"/>
          <w:szCs w:val="22"/>
          <w:lang w:val="en-GB"/>
        </w:rPr>
        <w:t xml:space="preserve">by the Global Alliance for Clean </w:t>
      </w:r>
      <w:proofErr w:type="spellStart"/>
      <w:r w:rsidR="000E6BB8">
        <w:rPr>
          <w:sz w:val="22"/>
          <w:szCs w:val="22"/>
          <w:lang w:val="en-GB"/>
        </w:rPr>
        <w:t>Cookstoves</w:t>
      </w:r>
      <w:proofErr w:type="spellEnd"/>
      <w:r w:rsidR="000E6BB8">
        <w:rPr>
          <w:sz w:val="22"/>
          <w:szCs w:val="22"/>
          <w:lang w:val="en-GB"/>
        </w:rPr>
        <w:t xml:space="preserve"> (</w:t>
      </w:r>
      <w:r w:rsidR="005F304B">
        <w:rPr>
          <w:sz w:val="22"/>
          <w:szCs w:val="22"/>
          <w:lang w:val="en-GB"/>
        </w:rPr>
        <w:t>SAFE</w:t>
      </w:r>
      <w:r w:rsidR="000E6BB8">
        <w:rPr>
          <w:sz w:val="22"/>
          <w:szCs w:val="22"/>
          <w:lang w:val="en-GB"/>
        </w:rPr>
        <w:t xml:space="preserve">) and </w:t>
      </w:r>
      <w:r w:rsidR="007D6475">
        <w:rPr>
          <w:sz w:val="22"/>
          <w:szCs w:val="22"/>
          <w:lang w:val="en-GB"/>
        </w:rPr>
        <w:t xml:space="preserve">led by </w:t>
      </w:r>
      <w:r w:rsidR="000E6BB8">
        <w:rPr>
          <w:sz w:val="22"/>
          <w:szCs w:val="22"/>
          <w:lang w:val="en-GB"/>
        </w:rPr>
        <w:t xml:space="preserve">Chatham House (Moving Energy Initiative) so far the divide </w:t>
      </w:r>
      <w:r w:rsidR="00282D69">
        <w:rPr>
          <w:sz w:val="22"/>
          <w:szCs w:val="22"/>
          <w:lang w:val="en-GB"/>
        </w:rPr>
        <w:t>with</w:t>
      </w:r>
      <w:r w:rsidR="000E6BB8">
        <w:rPr>
          <w:sz w:val="22"/>
          <w:szCs w:val="22"/>
          <w:lang w:val="en-GB"/>
        </w:rPr>
        <w:t xml:space="preserve"> the development practitioners</w:t>
      </w:r>
      <w:r w:rsidR="00A21485">
        <w:rPr>
          <w:sz w:val="22"/>
          <w:szCs w:val="22"/>
          <w:lang w:val="en-GB"/>
        </w:rPr>
        <w:t xml:space="preserve"> is not closed</w:t>
      </w:r>
      <w:r w:rsidR="00282D69">
        <w:rPr>
          <w:sz w:val="22"/>
          <w:szCs w:val="22"/>
          <w:lang w:val="en-GB"/>
        </w:rPr>
        <w:t>. Also in terms of funding for energy access the humanitarian aid community allocates by far insufficient means</w:t>
      </w:r>
      <w:r w:rsidR="00C42C41">
        <w:rPr>
          <w:sz w:val="22"/>
          <w:szCs w:val="22"/>
          <w:lang w:val="en-GB"/>
        </w:rPr>
        <w:t xml:space="preserve"> and UNHCR does not have its own budget for energy</w:t>
      </w:r>
      <w:r w:rsidR="00282D69">
        <w:rPr>
          <w:sz w:val="22"/>
          <w:szCs w:val="22"/>
          <w:lang w:val="en-GB"/>
        </w:rPr>
        <w:t xml:space="preserve">.  </w:t>
      </w:r>
    </w:p>
    <w:p w:rsidR="00264C77" w:rsidRDefault="00282D69" w:rsidP="00C42C41">
      <w:pPr>
        <w:jc w:val="both"/>
        <w:rPr>
          <w:sz w:val="22"/>
          <w:szCs w:val="22"/>
          <w:lang w:val="en-GB"/>
        </w:rPr>
      </w:pPr>
      <w:r>
        <w:rPr>
          <w:sz w:val="22"/>
          <w:szCs w:val="22"/>
          <w:lang w:val="en-GB"/>
        </w:rPr>
        <w:t xml:space="preserve">Yet close to 60 million people are officially defined as refugees, the majority (85%) in Sub-Sahara Africa of which almost 9 million </w:t>
      </w:r>
      <w:r w:rsidR="005F304B">
        <w:rPr>
          <w:sz w:val="22"/>
          <w:szCs w:val="22"/>
          <w:lang w:val="en-GB"/>
        </w:rPr>
        <w:t xml:space="preserve">live </w:t>
      </w:r>
      <w:r>
        <w:rPr>
          <w:sz w:val="22"/>
          <w:szCs w:val="22"/>
          <w:lang w:val="en-GB"/>
        </w:rPr>
        <w:t>in camps</w:t>
      </w:r>
      <w:r w:rsidR="00264C77">
        <w:rPr>
          <w:sz w:val="22"/>
          <w:szCs w:val="22"/>
          <w:lang w:val="en-GB"/>
        </w:rPr>
        <w:t>. Average time spen</w:t>
      </w:r>
      <w:r w:rsidR="00A21485">
        <w:rPr>
          <w:sz w:val="22"/>
          <w:szCs w:val="22"/>
          <w:lang w:val="en-GB"/>
        </w:rPr>
        <w:t>t</w:t>
      </w:r>
      <w:r w:rsidR="00264C77">
        <w:rPr>
          <w:sz w:val="22"/>
          <w:szCs w:val="22"/>
          <w:lang w:val="en-GB"/>
        </w:rPr>
        <w:t xml:space="preserve"> by refugees in camps is 17 years, revealing that in spite of host governments’</w:t>
      </w:r>
      <w:r w:rsidR="007D6475">
        <w:rPr>
          <w:sz w:val="22"/>
          <w:szCs w:val="22"/>
          <w:lang w:val="en-GB"/>
        </w:rPr>
        <w:t xml:space="preserve"> </w:t>
      </w:r>
      <w:r w:rsidR="00264C77">
        <w:rPr>
          <w:sz w:val="22"/>
          <w:szCs w:val="22"/>
          <w:lang w:val="en-GB"/>
        </w:rPr>
        <w:t xml:space="preserve">official position to </w:t>
      </w:r>
      <w:r w:rsidR="00A21485">
        <w:rPr>
          <w:sz w:val="22"/>
          <w:szCs w:val="22"/>
          <w:lang w:val="en-GB"/>
        </w:rPr>
        <w:t>not formalise</w:t>
      </w:r>
      <w:r w:rsidR="00264C77">
        <w:rPr>
          <w:sz w:val="22"/>
          <w:szCs w:val="22"/>
          <w:lang w:val="en-GB"/>
        </w:rPr>
        <w:t xml:space="preserve"> settlements these are </w:t>
      </w:r>
      <w:r w:rsidR="00C42C41">
        <w:rPr>
          <w:sz w:val="22"/>
          <w:szCs w:val="22"/>
          <w:lang w:val="en-GB"/>
        </w:rPr>
        <w:t>-</w:t>
      </w:r>
      <w:r w:rsidR="00264C77">
        <w:rPr>
          <w:sz w:val="22"/>
          <w:szCs w:val="22"/>
          <w:lang w:val="en-GB"/>
        </w:rPr>
        <w:t>in fact</w:t>
      </w:r>
      <w:r w:rsidR="00C42C41">
        <w:rPr>
          <w:sz w:val="22"/>
          <w:szCs w:val="22"/>
          <w:lang w:val="en-GB"/>
        </w:rPr>
        <w:t>-</w:t>
      </w:r>
      <w:r w:rsidR="00264C77">
        <w:rPr>
          <w:sz w:val="22"/>
          <w:szCs w:val="22"/>
          <w:lang w:val="en-GB"/>
        </w:rPr>
        <w:t xml:space="preserve"> communities with principle opportunities for commerce</w:t>
      </w:r>
      <w:r w:rsidR="00A21485">
        <w:rPr>
          <w:sz w:val="22"/>
          <w:szCs w:val="22"/>
          <w:lang w:val="en-GB"/>
        </w:rPr>
        <w:t>,</w:t>
      </w:r>
      <w:r w:rsidR="00264C77">
        <w:rPr>
          <w:sz w:val="22"/>
          <w:szCs w:val="22"/>
          <w:lang w:val="en-GB"/>
        </w:rPr>
        <w:t xml:space="preserve"> trade</w:t>
      </w:r>
      <w:r w:rsidR="00BA3E2C">
        <w:rPr>
          <w:sz w:val="22"/>
          <w:szCs w:val="22"/>
          <w:lang w:val="en-GB"/>
        </w:rPr>
        <w:t xml:space="preserve">, </w:t>
      </w:r>
      <w:r w:rsidR="00DD6641">
        <w:rPr>
          <w:sz w:val="22"/>
          <w:szCs w:val="22"/>
          <w:lang w:val="en-GB"/>
        </w:rPr>
        <w:t xml:space="preserve">and </w:t>
      </w:r>
      <w:r w:rsidR="00BA3E2C">
        <w:rPr>
          <w:sz w:val="22"/>
          <w:szCs w:val="22"/>
          <w:lang w:val="en-GB"/>
        </w:rPr>
        <w:t xml:space="preserve">craft </w:t>
      </w:r>
      <w:r w:rsidR="00A21485">
        <w:rPr>
          <w:sz w:val="22"/>
          <w:szCs w:val="22"/>
          <w:lang w:val="en-GB"/>
        </w:rPr>
        <w:t>in which energy access plays a crucial role</w:t>
      </w:r>
      <w:r w:rsidR="00264C77">
        <w:rPr>
          <w:sz w:val="22"/>
          <w:szCs w:val="22"/>
          <w:lang w:val="en-GB"/>
        </w:rPr>
        <w:t xml:space="preserve">. There are however special challenges when it comes for instance to affordability </w:t>
      </w:r>
      <w:r w:rsidR="00A21485">
        <w:rPr>
          <w:sz w:val="22"/>
          <w:szCs w:val="22"/>
          <w:lang w:val="en-GB"/>
        </w:rPr>
        <w:t>of energy se</w:t>
      </w:r>
      <w:r w:rsidR="00361FC8">
        <w:rPr>
          <w:sz w:val="22"/>
          <w:szCs w:val="22"/>
          <w:lang w:val="en-GB"/>
        </w:rPr>
        <w:t>r</w:t>
      </w:r>
      <w:r w:rsidR="00A21485">
        <w:rPr>
          <w:sz w:val="22"/>
          <w:szCs w:val="22"/>
          <w:lang w:val="en-GB"/>
        </w:rPr>
        <w:t xml:space="preserve">vices </w:t>
      </w:r>
      <w:r w:rsidR="00264C77">
        <w:rPr>
          <w:sz w:val="22"/>
          <w:szCs w:val="22"/>
          <w:lang w:val="en-GB"/>
        </w:rPr>
        <w:t xml:space="preserve">and </w:t>
      </w:r>
      <w:r w:rsidR="00361FC8">
        <w:rPr>
          <w:sz w:val="22"/>
          <w:szCs w:val="22"/>
          <w:lang w:val="en-GB"/>
        </w:rPr>
        <w:t>the dependenc</w:t>
      </w:r>
      <w:r w:rsidR="00BA3E2C">
        <w:rPr>
          <w:sz w:val="22"/>
          <w:szCs w:val="22"/>
          <w:lang w:val="en-GB"/>
        </w:rPr>
        <w:t>y</w:t>
      </w:r>
      <w:r w:rsidR="00361FC8">
        <w:rPr>
          <w:sz w:val="22"/>
          <w:szCs w:val="22"/>
          <w:lang w:val="en-GB"/>
        </w:rPr>
        <w:t xml:space="preserve"> on </w:t>
      </w:r>
      <w:r w:rsidR="00264C77">
        <w:rPr>
          <w:sz w:val="22"/>
          <w:szCs w:val="22"/>
          <w:lang w:val="en-GB"/>
        </w:rPr>
        <w:t>relief</w:t>
      </w:r>
      <w:r w:rsidR="00361FC8">
        <w:rPr>
          <w:sz w:val="22"/>
          <w:szCs w:val="22"/>
          <w:lang w:val="en-GB"/>
        </w:rPr>
        <w:t xml:space="preserve"> measures</w:t>
      </w:r>
      <w:r w:rsidR="00264C77">
        <w:rPr>
          <w:sz w:val="22"/>
          <w:szCs w:val="22"/>
          <w:lang w:val="en-GB"/>
        </w:rPr>
        <w:t xml:space="preserve">, coordination with </w:t>
      </w:r>
      <w:r w:rsidR="00A21485">
        <w:rPr>
          <w:sz w:val="22"/>
          <w:szCs w:val="22"/>
          <w:lang w:val="en-GB"/>
        </w:rPr>
        <w:t xml:space="preserve">humanitarian </w:t>
      </w:r>
      <w:r w:rsidR="00264C77">
        <w:rPr>
          <w:sz w:val="22"/>
          <w:szCs w:val="22"/>
          <w:lang w:val="en-GB"/>
        </w:rPr>
        <w:t xml:space="preserve">aid organizations, UNHCR and host government, </w:t>
      </w:r>
      <w:r w:rsidR="00A21485">
        <w:rPr>
          <w:sz w:val="22"/>
          <w:szCs w:val="22"/>
          <w:lang w:val="en-GB"/>
        </w:rPr>
        <w:t xml:space="preserve">the </w:t>
      </w:r>
      <w:r w:rsidR="00DD6641">
        <w:rPr>
          <w:sz w:val="22"/>
          <w:szCs w:val="22"/>
          <w:lang w:val="en-GB"/>
        </w:rPr>
        <w:t>interaction with</w:t>
      </w:r>
      <w:r w:rsidR="00A21485">
        <w:rPr>
          <w:sz w:val="22"/>
          <w:szCs w:val="22"/>
          <w:lang w:val="en-GB"/>
        </w:rPr>
        <w:t xml:space="preserve"> </w:t>
      </w:r>
      <w:r w:rsidR="00264C77">
        <w:rPr>
          <w:sz w:val="22"/>
          <w:szCs w:val="22"/>
          <w:lang w:val="en-GB"/>
        </w:rPr>
        <w:t>host communit</w:t>
      </w:r>
      <w:r w:rsidR="00DD6641">
        <w:rPr>
          <w:sz w:val="22"/>
          <w:szCs w:val="22"/>
          <w:lang w:val="en-GB"/>
        </w:rPr>
        <w:t>ies</w:t>
      </w:r>
      <w:r w:rsidR="00264C77">
        <w:rPr>
          <w:sz w:val="22"/>
          <w:szCs w:val="22"/>
          <w:lang w:val="en-GB"/>
        </w:rPr>
        <w:t xml:space="preserve"> and human capacity.</w:t>
      </w:r>
    </w:p>
    <w:p w:rsidR="00264C77" w:rsidRDefault="00264C77" w:rsidP="00C42C41">
      <w:pPr>
        <w:jc w:val="both"/>
        <w:rPr>
          <w:sz w:val="22"/>
          <w:szCs w:val="22"/>
          <w:lang w:val="en-GB"/>
        </w:rPr>
      </w:pPr>
    </w:p>
    <w:p w:rsidR="00DC647E" w:rsidRDefault="00264C77" w:rsidP="00C42C41">
      <w:pPr>
        <w:jc w:val="both"/>
        <w:rPr>
          <w:sz w:val="22"/>
          <w:szCs w:val="22"/>
          <w:lang w:val="en-GB"/>
        </w:rPr>
      </w:pPr>
      <w:r>
        <w:rPr>
          <w:sz w:val="22"/>
          <w:szCs w:val="22"/>
          <w:lang w:val="en-GB"/>
        </w:rPr>
        <w:t xml:space="preserve">Although overlaps definitely exist the two </w:t>
      </w:r>
      <w:r w:rsidR="00485C79">
        <w:rPr>
          <w:sz w:val="22"/>
          <w:szCs w:val="22"/>
          <w:lang w:val="en-GB"/>
        </w:rPr>
        <w:t xml:space="preserve">extremes </w:t>
      </w:r>
      <w:r>
        <w:rPr>
          <w:sz w:val="22"/>
          <w:szCs w:val="22"/>
          <w:lang w:val="en-GB"/>
        </w:rPr>
        <w:t>of the spectrum can be given as emergency relief situations and protracted settlements. In the first</w:t>
      </w:r>
      <w:r w:rsidR="00885C80">
        <w:rPr>
          <w:sz w:val="22"/>
          <w:szCs w:val="22"/>
          <w:lang w:val="en-GB"/>
        </w:rPr>
        <w:t xml:space="preserve"> the humanitarian </w:t>
      </w:r>
      <w:r w:rsidR="00C42C41">
        <w:rPr>
          <w:sz w:val="22"/>
          <w:szCs w:val="22"/>
          <w:lang w:val="en-GB"/>
        </w:rPr>
        <w:t xml:space="preserve">aid </w:t>
      </w:r>
      <w:r w:rsidR="00885C80">
        <w:rPr>
          <w:sz w:val="22"/>
          <w:szCs w:val="22"/>
          <w:lang w:val="en-GB"/>
        </w:rPr>
        <w:t xml:space="preserve">agenda prevails and development programs like </w:t>
      </w:r>
      <w:proofErr w:type="spellStart"/>
      <w:r w:rsidR="00885C80">
        <w:rPr>
          <w:sz w:val="22"/>
          <w:szCs w:val="22"/>
          <w:lang w:val="en-GB"/>
        </w:rPr>
        <w:t>EnDev</w:t>
      </w:r>
      <w:proofErr w:type="spellEnd"/>
      <w:r w:rsidR="00885C80">
        <w:rPr>
          <w:sz w:val="22"/>
          <w:szCs w:val="22"/>
          <w:lang w:val="en-GB"/>
        </w:rPr>
        <w:t xml:space="preserve"> </w:t>
      </w:r>
      <w:r w:rsidR="00C42C41">
        <w:rPr>
          <w:sz w:val="22"/>
          <w:szCs w:val="22"/>
          <w:lang w:val="en-GB"/>
        </w:rPr>
        <w:t>could merely add technical advice to the current implementers but not act as implementer itself</w:t>
      </w:r>
      <w:r w:rsidR="00885C80">
        <w:rPr>
          <w:sz w:val="22"/>
          <w:szCs w:val="22"/>
          <w:lang w:val="en-GB"/>
        </w:rPr>
        <w:t xml:space="preserve">. This is for instance the case with the current Syrian crisis where refugees move to EU countries or stay in camps in the region. A development agenda </w:t>
      </w:r>
      <w:r w:rsidR="00C42C41">
        <w:rPr>
          <w:sz w:val="22"/>
          <w:szCs w:val="22"/>
          <w:lang w:val="en-GB"/>
        </w:rPr>
        <w:t>makes</w:t>
      </w:r>
      <w:r w:rsidR="00885C80">
        <w:rPr>
          <w:sz w:val="22"/>
          <w:szCs w:val="22"/>
          <w:lang w:val="en-GB"/>
        </w:rPr>
        <w:t xml:space="preserve"> sense in case the camps would become </w:t>
      </w:r>
      <w:r w:rsidR="00C42C41">
        <w:rPr>
          <w:sz w:val="22"/>
          <w:szCs w:val="22"/>
          <w:lang w:val="en-GB"/>
        </w:rPr>
        <w:t>formalised</w:t>
      </w:r>
      <w:r w:rsidR="00885C80">
        <w:rPr>
          <w:sz w:val="22"/>
          <w:szCs w:val="22"/>
          <w:lang w:val="en-GB"/>
        </w:rPr>
        <w:t xml:space="preserve"> (which is </w:t>
      </w:r>
      <w:r w:rsidR="00C42C41">
        <w:rPr>
          <w:sz w:val="22"/>
          <w:szCs w:val="22"/>
          <w:lang w:val="en-GB"/>
        </w:rPr>
        <w:t xml:space="preserve">usually </w:t>
      </w:r>
      <w:r w:rsidR="00885C80">
        <w:rPr>
          <w:sz w:val="22"/>
          <w:szCs w:val="22"/>
          <w:lang w:val="en-GB"/>
        </w:rPr>
        <w:t xml:space="preserve">not yet the case), </w:t>
      </w:r>
      <w:r w:rsidR="00C42C41">
        <w:rPr>
          <w:sz w:val="22"/>
          <w:szCs w:val="22"/>
          <w:lang w:val="en-GB"/>
        </w:rPr>
        <w:t xml:space="preserve">in transitional aid programmes </w:t>
      </w:r>
      <w:r w:rsidR="00885C80">
        <w:rPr>
          <w:sz w:val="22"/>
          <w:szCs w:val="22"/>
          <w:lang w:val="en-GB"/>
        </w:rPr>
        <w:t xml:space="preserve">or in case of reconstruction after peace in the region is restored. </w:t>
      </w:r>
      <w:r w:rsidR="00485C79">
        <w:rPr>
          <w:sz w:val="22"/>
          <w:szCs w:val="22"/>
          <w:lang w:val="en-GB"/>
        </w:rPr>
        <w:t xml:space="preserve">Between the extremes many different settings occur, though. In Jordan for instance more refugees live in urban areas than in UNHCR camps, making it much more likely for refugees to settle and seek for development. </w:t>
      </w:r>
      <w:r w:rsidR="00885C80">
        <w:rPr>
          <w:sz w:val="22"/>
          <w:szCs w:val="22"/>
          <w:lang w:val="en-GB"/>
        </w:rPr>
        <w:t>Although the Syrian crisis and its direct effect</w:t>
      </w:r>
      <w:r w:rsidR="004C10A4">
        <w:rPr>
          <w:sz w:val="22"/>
          <w:szCs w:val="22"/>
          <w:lang w:val="en-GB"/>
        </w:rPr>
        <w:t>s</w:t>
      </w:r>
      <w:r w:rsidR="00885C80">
        <w:rPr>
          <w:sz w:val="22"/>
          <w:szCs w:val="22"/>
          <w:lang w:val="en-GB"/>
        </w:rPr>
        <w:t xml:space="preserve"> on the region and the EU</w:t>
      </w:r>
      <w:r>
        <w:rPr>
          <w:sz w:val="22"/>
          <w:szCs w:val="22"/>
          <w:lang w:val="en-GB"/>
        </w:rPr>
        <w:t xml:space="preserve"> </w:t>
      </w:r>
      <w:r w:rsidR="00885C80">
        <w:rPr>
          <w:sz w:val="22"/>
          <w:szCs w:val="22"/>
          <w:lang w:val="en-GB"/>
        </w:rPr>
        <w:t xml:space="preserve">catch the primary attention, it is however only a tip of the iceberg. The majority of displaced persons </w:t>
      </w:r>
      <w:r w:rsidR="00D07E12">
        <w:rPr>
          <w:sz w:val="22"/>
          <w:szCs w:val="22"/>
          <w:lang w:val="en-GB"/>
        </w:rPr>
        <w:t>are</w:t>
      </w:r>
      <w:r w:rsidR="00885C80">
        <w:rPr>
          <w:sz w:val="22"/>
          <w:szCs w:val="22"/>
          <w:lang w:val="en-GB"/>
        </w:rPr>
        <w:t xml:space="preserve"> outside of the </w:t>
      </w:r>
      <w:r w:rsidR="004C10A4">
        <w:rPr>
          <w:sz w:val="22"/>
          <w:szCs w:val="22"/>
          <w:lang w:val="en-GB"/>
        </w:rPr>
        <w:t xml:space="preserve">Syrian </w:t>
      </w:r>
      <w:r w:rsidR="00885C80">
        <w:rPr>
          <w:sz w:val="22"/>
          <w:szCs w:val="22"/>
          <w:lang w:val="en-GB"/>
        </w:rPr>
        <w:t xml:space="preserve">crisis and </w:t>
      </w:r>
      <w:r w:rsidR="004C10A4">
        <w:rPr>
          <w:sz w:val="22"/>
          <w:szCs w:val="22"/>
          <w:lang w:val="en-GB"/>
        </w:rPr>
        <w:t>the number</w:t>
      </w:r>
      <w:r w:rsidR="00485C79">
        <w:rPr>
          <w:sz w:val="22"/>
          <w:szCs w:val="22"/>
          <w:lang w:val="en-GB"/>
        </w:rPr>
        <w:t>s</w:t>
      </w:r>
      <w:r w:rsidR="004C10A4">
        <w:rPr>
          <w:sz w:val="22"/>
          <w:szCs w:val="22"/>
          <w:lang w:val="en-GB"/>
        </w:rPr>
        <w:t xml:space="preserve"> </w:t>
      </w:r>
      <w:r w:rsidR="00885C80">
        <w:rPr>
          <w:sz w:val="22"/>
          <w:szCs w:val="22"/>
          <w:lang w:val="en-GB"/>
        </w:rPr>
        <w:t xml:space="preserve">will </w:t>
      </w:r>
      <w:r w:rsidR="004C10A4">
        <w:rPr>
          <w:sz w:val="22"/>
          <w:szCs w:val="22"/>
          <w:lang w:val="en-GB"/>
        </w:rPr>
        <w:t xml:space="preserve">constantly </w:t>
      </w:r>
      <w:r w:rsidR="00885C80">
        <w:rPr>
          <w:sz w:val="22"/>
          <w:szCs w:val="22"/>
          <w:lang w:val="en-GB"/>
        </w:rPr>
        <w:t xml:space="preserve">increase </w:t>
      </w:r>
      <w:r w:rsidR="004C10A4">
        <w:rPr>
          <w:sz w:val="22"/>
          <w:szCs w:val="22"/>
          <w:lang w:val="en-GB"/>
        </w:rPr>
        <w:t xml:space="preserve">in the years to come </w:t>
      </w:r>
      <w:r w:rsidR="00885C80">
        <w:rPr>
          <w:sz w:val="22"/>
          <w:szCs w:val="22"/>
          <w:lang w:val="en-GB"/>
        </w:rPr>
        <w:t>due to conflicts</w:t>
      </w:r>
      <w:r w:rsidR="004C10A4">
        <w:rPr>
          <w:sz w:val="22"/>
          <w:szCs w:val="22"/>
          <w:lang w:val="en-GB"/>
        </w:rPr>
        <w:t xml:space="preserve">, </w:t>
      </w:r>
      <w:r w:rsidR="00885C80">
        <w:rPr>
          <w:sz w:val="22"/>
          <w:szCs w:val="22"/>
          <w:lang w:val="en-GB"/>
        </w:rPr>
        <w:t>climate change</w:t>
      </w:r>
      <w:r w:rsidR="004C10A4">
        <w:rPr>
          <w:sz w:val="22"/>
          <w:szCs w:val="22"/>
          <w:lang w:val="en-GB"/>
        </w:rPr>
        <w:t xml:space="preserve"> and other humanitarian crises</w:t>
      </w:r>
      <w:r w:rsidR="00885C80">
        <w:rPr>
          <w:sz w:val="22"/>
          <w:szCs w:val="22"/>
          <w:lang w:val="en-GB"/>
        </w:rPr>
        <w:t xml:space="preserve">. Actual examples are in Mali and the El Nino related food shortage in Ethiopia, Malawi and Zimbabwe. </w:t>
      </w:r>
    </w:p>
    <w:p w:rsidR="00885C80" w:rsidRDefault="00885C80" w:rsidP="00C42C41">
      <w:pPr>
        <w:jc w:val="both"/>
        <w:rPr>
          <w:sz w:val="22"/>
          <w:szCs w:val="22"/>
          <w:lang w:val="en-GB"/>
        </w:rPr>
      </w:pPr>
    </w:p>
    <w:p w:rsidR="00885C80" w:rsidRDefault="00885C80" w:rsidP="00C42C41">
      <w:pPr>
        <w:jc w:val="both"/>
        <w:rPr>
          <w:sz w:val="22"/>
          <w:szCs w:val="22"/>
          <w:lang w:val="en-GB"/>
        </w:rPr>
      </w:pPr>
      <w:proofErr w:type="spellStart"/>
      <w:r>
        <w:rPr>
          <w:sz w:val="22"/>
          <w:szCs w:val="22"/>
          <w:lang w:val="en-GB"/>
        </w:rPr>
        <w:lastRenderedPageBreak/>
        <w:t>EnDev</w:t>
      </w:r>
      <w:proofErr w:type="spellEnd"/>
      <w:r>
        <w:rPr>
          <w:sz w:val="22"/>
          <w:szCs w:val="22"/>
          <w:lang w:val="en-GB"/>
        </w:rPr>
        <w:t xml:space="preserve"> is well </w:t>
      </w:r>
      <w:r w:rsidR="00461121">
        <w:rPr>
          <w:sz w:val="22"/>
          <w:szCs w:val="22"/>
          <w:lang w:val="en-GB"/>
        </w:rPr>
        <w:t xml:space="preserve">equipped and </w:t>
      </w:r>
      <w:r>
        <w:rPr>
          <w:sz w:val="22"/>
          <w:szCs w:val="22"/>
          <w:lang w:val="en-GB"/>
        </w:rPr>
        <w:t xml:space="preserve">experienced </w:t>
      </w:r>
      <w:r w:rsidR="00461121">
        <w:rPr>
          <w:sz w:val="22"/>
          <w:szCs w:val="22"/>
          <w:lang w:val="en-GB"/>
        </w:rPr>
        <w:t xml:space="preserve">to work </w:t>
      </w:r>
      <w:r>
        <w:rPr>
          <w:sz w:val="22"/>
          <w:szCs w:val="22"/>
          <w:lang w:val="en-GB"/>
        </w:rPr>
        <w:t xml:space="preserve">in weak market environments, is recognized for its </w:t>
      </w:r>
      <w:r w:rsidR="00427E24">
        <w:rPr>
          <w:sz w:val="22"/>
          <w:szCs w:val="22"/>
          <w:lang w:val="en-GB"/>
        </w:rPr>
        <w:t>expertise in initial discussions with</w:t>
      </w:r>
      <w:r>
        <w:rPr>
          <w:sz w:val="22"/>
          <w:szCs w:val="22"/>
          <w:lang w:val="en-GB"/>
        </w:rPr>
        <w:t xml:space="preserve"> UNHCR and humanitarian </w:t>
      </w:r>
      <w:r w:rsidR="00461121">
        <w:rPr>
          <w:sz w:val="22"/>
          <w:szCs w:val="22"/>
          <w:lang w:val="en-GB"/>
        </w:rPr>
        <w:t xml:space="preserve">aid </w:t>
      </w:r>
      <w:r>
        <w:rPr>
          <w:sz w:val="22"/>
          <w:szCs w:val="22"/>
          <w:lang w:val="en-GB"/>
        </w:rPr>
        <w:t>organizations</w:t>
      </w:r>
      <w:r w:rsidR="00427E24">
        <w:rPr>
          <w:sz w:val="22"/>
          <w:szCs w:val="22"/>
          <w:lang w:val="en-GB"/>
        </w:rPr>
        <w:t xml:space="preserve">, and may be able to fill the energy access gap </w:t>
      </w:r>
      <w:r w:rsidR="00461121">
        <w:rPr>
          <w:sz w:val="22"/>
          <w:szCs w:val="22"/>
          <w:lang w:val="en-GB"/>
        </w:rPr>
        <w:t xml:space="preserve">from emergency aid through transitional aid to </w:t>
      </w:r>
      <w:r w:rsidR="00427E24">
        <w:rPr>
          <w:sz w:val="22"/>
          <w:szCs w:val="22"/>
          <w:lang w:val="en-GB"/>
        </w:rPr>
        <w:t>development. Nevertheless circumstances and enabling environments in refugee situations, as well as the many different settlement types and population require new cooperation</w:t>
      </w:r>
      <w:r w:rsidR="00461121">
        <w:rPr>
          <w:sz w:val="22"/>
          <w:szCs w:val="22"/>
          <w:lang w:val="en-GB"/>
        </w:rPr>
        <w:t xml:space="preserve"> and partnership</w:t>
      </w:r>
      <w:r w:rsidR="000106FD">
        <w:rPr>
          <w:sz w:val="22"/>
          <w:szCs w:val="22"/>
          <w:lang w:val="en-GB"/>
        </w:rPr>
        <w:t>s</w:t>
      </w:r>
      <w:r w:rsidR="00427E24">
        <w:rPr>
          <w:sz w:val="22"/>
          <w:szCs w:val="22"/>
          <w:lang w:val="en-GB"/>
        </w:rPr>
        <w:t xml:space="preserve">, and new and tailor made approaches which might build on </w:t>
      </w:r>
      <w:proofErr w:type="spellStart"/>
      <w:r w:rsidR="00427E24">
        <w:rPr>
          <w:sz w:val="22"/>
          <w:szCs w:val="22"/>
          <w:lang w:val="en-GB"/>
        </w:rPr>
        <w:t>EnDev’s</w:t>
      </w:r>
      <w:proofErr w:type="spellEnd"/>
      <w:r w:rsidR="00C42C41">
        <w:rPr>
          <w:sz w:val="22"/>
          <w:szCs w:val="22"/>
          <w:lang w:val="en-GB"/>
        </w:rPr>
        <w:t xml:space="preserve"> pro-poor</w:t>
      </w:r>
      <w:r w:rsidR="00427E24">
        <w:rPr>
          <w:sz w:val="22"/>
          <w:szCs w:val="22"/>
          <w:lang w:val="en-GB"/>
        </w:rPr>
        <w:t xml:space="preserve"> market approach, but cannot copy them without adaptation. Embarking on </w:t>
      </w:r>
      <w:r w:rsidR="00461121">
        <w:rPr>
          <w:sz w:val="22"/>
          <w:szCs w:val="22"/>
          <w:lang w:val="en-GB"/>
        </w:rPr>
        <w:t xml:space="preserve">the </w:t>
      </w:r>
      <w:r w:rsidR="00427E24">
        <w:rPr>
          <w:sz w:val="22"/>
          <w:szCs w:val="22"/>
          <w:lang w:val="en-GB"/>
        </w:rPr>
        <w:t>refugee agenda will require a parallel learning and implementation trajectory.  Concrete possible ways forward could encompass:</w:t>
      </w:r>
    </w:p>
    <w:p w:rsidR="004333A3" w:rsidRDefault="004333A3" w:rsidP="00C42C41">
      <w:pPr>
        <w:jc w:val="both"/>
        <w:rPr>
          <w:sz w:val="22"/>
          <w:szCs w:val="22"/>
          <w:lang w:val="en-GB"/>
        </w:rPr>
      </w:pPr>
    </w:p>
    <w:p w:rsidR="00427E24" w:rsidRDefault="00427E24" w:rsidP="00C42C41">
      <w:pPr>
        <w:pStyle w:val="Listenabsatz"/>
        <w:numPr>
          <w:ilvl w:val="0"/>
          <w:numId w:val="9"/>
        </w:numPr>
        <w:jc w:val="both"/>
        <w:rPr>
          <w:sz w:val="22"/>
          <w:szCs w:val="22"/>
          <w:lang w:val="en-GB"/>
        </w:rPr>
      </w:pPr>
      <w:r>
        <w:rPr>
          <w:sz w:val="22"/>
          <w:szCs w:val="22"/>
          <w:lang w:val="en-GB"/>
        </w:rPr>
        <w:t>A close exchange</w:t>
      </w:r>
      <w:r w:rsidR="00461121">
        <w:rPr>
          <w:sz w:val="22"/>
          <w:szCs w:val="22"/>
          <w:lang w:val="en-GB"/>
        </w:rPr>
        <w:t xml:space="preserve"> and cooperation</w:t>
      </w:r>
      <w:r>
        <w:rPr>
          <w:sz w:val="22"/>
          <w:szCs w:val="22"/>
          <w:lang w:val="en-GB"/>
        </w:rPr>
        <w:t xml:space="preserve">, possibly </w:t>
      </w:r>
      <w:r w:rsidR="00461121">
        <w:rPr>
          <w:sz w:val="22"/>
          <w:szCs w:val="22"/>
          <w:lang w:val="en-GB"/>
        </w:rPr>
        <w:t xml:space="preserve">even </w:t>
      </w:r>
      <w:r>
        <w:rPr>
          <w:sz w:val="22"/>
          <w:szCs w:val="22"/>
          <w:lang w:val="en-GB"/>
        </w:rPr>
        <w:t>participation, with Chatham House’s Moving Energy Initiative and/or UN/GACC SAFE</w:t>
      </w:r>
      <w:r w:rsidR="00730CCA">
        <w:rPr>
          <w:sz w:val="22"/>
          <w:szCs w:val="22"/>
          <w:lang w:val="en-GB"/>
        </w:rPr>
        <w:t xml:space="preserve"> initiative</w:t>
      </w:r>
    </w:p>
    <w:p w:rsidR="00730CCA" w:rsidRDefault="00730CCA" w:rsidP="00C42C41">
      <w:pPr>
        <w:pStyle w:val="Listenabsatz"/>
        <w:numPr>
          <w:ilvl w:val="0"/>
          <w:numId w:val="9"/>
        </w:numPr>
        <w:jc w:val="both"/>
        <w:rPr>
          <w:sz w:val="22"/>
          <w:szCs w:val="22"/>
          <w:lang w:val="en-GB"/>
        </w:rPr>
      </w:pPr>
      <w:r>
        <w:rPr>
          <w:sz w:val="22"/>
          <w:szCs w:val="22"/>
          <w:lang w:val="en-GB"/>
        </w:rPr>
        <w:t xml:space="preserve">A 2 year </w:t>
      </w:r>
      <w:proofErr w:type="spellStart"/>
      <w:r>
        <w:rPr>
          <w:sz w:val="22"/>
          <w:szCs w:val="22"/>
          <w:lang w:val="en-GB"/>
        </w:rPr>
        <w:t>bi</w:t>
      </w:r>
      <w:proofErr w:type="spellEnd"/>
      <w:r>
        <w:rPr>
          <w:sz w:val="22"/>
          <w:szCs w:val="22"/>
          <w:lang w:val="en-GB"/>
        </w:rPr>
        <w:t>-country learning and implementation program in Kenya and Uganda, possibly expanding towards Ethiopia</w:t>
      </w:r>
      <w:r w:rsidR="00461121">
        <w:rPr>
          <w:sz w:val="22"/>
          <w:szCs w:val="22"/>
          <w:lang w:val="en-GB"/>
        </w:rPr>
        <w:t>, Rwanda, Burkina Faso</w:t>
      </w:r>
      <w:r>
        <w:rPr>
          <w:sz w:val="22"/>
          <w:szCs w:val="22"/>
          <w:lang w:val="en-GB"/>
        </w:rPr>
        <w:t xml:space="preserve"> and Mali</w:t>
      </w:r>
    </w:p>
    <w:p w:rsidR="00730CCA" w:rsidRDefault="00730CCA" w:rsidP="00C42C41">
      <w:pPr>
        <w:pStyle w:val="Listenabsatz"/>
        <w:numPr>
          <w:ilvl w:val="0"/>
          <w:numId w:val="9"/>
        </w:numPr>
        <w:jc w:val="both"/>
        <w:rPr>
          <w:sz w:val="22"/>
          <w:szCs w:val="22"/>
          <w:lang w:val="en-GB"/>
        </w:rPr>
      </w:pPr>
      <w:r>
        <w:rPr>
          <w:sz w:val="22"/>
          <w:szCs w:val="22"/>
          <w:lang w:val="en-GB"/>
        </w:rPr>
        <w:t xml:space="preserve">A fast track pilot in Kenya developing and implementing measures </w:t>
      </w:r>
      <w:r w:rsidR="00D07E12">
        <w:rPr>
          <w:sz w:val="22"/>
          <w:szCs w:val="22"/>
          <w:lang w:val="en-GB"/>
        </w:rPr>
        <w:t>for basic</w:t>
      </w:r>
      <w:r w:rsidR="00461121">
        <w:rPr>
          <w:sz w:val="22"/>
          <w:szCs w:val="22"/>
          <w:lang w:val="en-GB"/>
        </w:rPr>
        <w:t xml:space="preserve"> energy services such as stove production, lighting and basic electricity supply as well as dealing with the fuelwood supply chain</w:t>
      </w:r>
    </w:p>
    <w:p w:rsidR="00730CCA" w:rsidRDefault="00730CCA" w:rsidP="00C42C41">
      <w:pPr>
        <w:pStyle w:val="Listenabsatz"/>
        <w:numPr>
          <w:ilvl w:val="0"/>
          <w:numId w:val="9"/>
        </w:numPr>
        <w:jc w:val="both"/>
        <w:rPr>
          <w:sz w:val="22"/>
          <w:szCs w:val="22"/>
          <w:lang w:val="en-GB"/>
        </w:rPr>
      </w:pPr>
      <w:r>
        <w:rPr>
          <w:sz w:val="22"/>
          <w:szCs w:val="22"/>
          <w:lang w:val="en-GB"/>
        </w:rPr>
        <w:t xml:space="preserve">Providing technical </w:t>
      </w:r>
      <w:r w:rsidR="0098251C">
        <w:rPr>
          <w:sz w:val="22"/>
          <w:szCs w:val="22"/>
          <w:lang w:val="en-GB"/>
        </w:rPr>
        <w:t>assistance</w:t>
      </w:r>
      <w:r>
        <w:rPr>
          <w:sz w:val="22"/>
          <w:szCs w:val="22"/>
          <w:lang w:val="en-GB"/>
        </w:rPr>
        <w:t xml:space="preserve"> to on-going transitional aid programs, for instance in DRC.</w:t>
      </w:r>
    </w:p>
    <w:p w:rsidR="00730CCA" w:rsidRDefault="00730CCA" w:rsidP="00C42C41">
      <w:pPr>
        <w:pStyle w:val="Listenabsatz"/>
        <w:jc w:val="both"/>
        <w:rPr>
          <w:sz w:val="22"/>
          <w:szCs w:val="22"/>
          <w:lang w:val="en-GB"/>
        </w:rPr>
      </w:pPr>
    </w:p>
    <w:p w:rsidR="0098251C" w:rsidRDefault="00730CCA" w:rsidP="00C42C41">
      <w:pPr>
        <w:jc w:val="both"/>
        <w:rPr>
          <w:sz w:val="22"/>
          <w:szCs w:val="22"/>
          <w:lang w:val="en-GB"/>
        </w:rPr>
      </w:pPr>
      <w:proofErr w:type="spellStart"/>
      <w:r>
        <w:rPr>
          <w:sz w:val="22"/>
          <w:szCs w:val="22"/>
          <w:lang w:val="en-GB"/>
        </w:rPr>
        <w:t>EnDev</w:t>
      </w:r>
      <w:proofErr w:type="spellEnd"/>
      <w:r>
        <w:rPr>
          <w:sz w:val="22"/>
          <w:szCs w:val="22"/>
          <w:lang w:val="en-GB"/>
        </w:rPr>
        <w:t xml:space="preserve"> management cautions that engaging in a refugee agenda should not be limited to some pilots</w:t>
      </w:r>
      <w:r w:rsidR="00461121">
        <w:rPr>
          <w:sz w:val="22"/>
          <w:szCs w:val="22"/>
          <w:lang w:val="en-GB"/>
        </w:rPr>
        <w:t xml:space="preserve"> only</w:t>
      </w:r>
      <w:r>
        <w:rPr>
          <w:sz w:val="22"/>
          <w:szCs w:val="22"/>
          <w:lang w:val="en-GB"/>
        </w:rPr>
        <w:t xml:space="preserve">, but should be of a structural nature if approaches prove successful. Too many </w:t>
      </w:r>
      <w:r w:rsidR="00304456">
        <w:rPr>
          <w:sz w:val="22"/>
          <w:szCs w:val="22"/>
          <w:lang w:val="en-GB"/>
        </w:rPr>
        <w:t xml:space="preserve">actors who </w:t>
      </w:r>
      <w:proofErr w:type="gramStart"/>
      <w:r w:rsidR="00304456">
        <w:rPr>
          <w:sz w:val="22"/>
          <w:szCs w:val="22"/>
          <w:lang w:val="en-GB"/>
        </w:rPr>
        <w:t xml:space="preserve">implement  </w:t>
      </w:r>
      <w:r w:rsidR="00C42C41">
        <w:rPr>
          <w:sz w:val="22"/>
          <w:szCs w:val="22"/>
          <w:lang w:val="en-GB"/>
        </w:rPr>
        <w:t>often</w:t>
      </w:r>
      <w:proofErr w:type="gramEnd"/>
      <w:r w:rsidR="00C42C41">
        <w:rPr>
          <w:sz w:val="22"/>
          <w:szCs w:val="22"/>
          <w:lang w:val="en-GB"/>
        </w:rPr>
        <w:t xml:space="preserve"> uncoordinated with other stakeholders </w:t>
      </w:r>
      <w:proofErr w:type="spellStart"/>
      <w:r w:rsidR="00304456">
        <w:rPr>
          <w:sz w:val="22"/>
          <w:szCs w:val="22"/>
          <w:lang w:val="en-GB"/>
        </w:rPr>
        <w:t>differen</w:t>
      </w:r>
      <w:r w:rsidR="00C42C41">
        <w:rPr>
          <w:sz w:val="22"/>
          <w:szCs w:val="22"/>
          <w:lang w:val="en-GB"/>
        </w:rPr>
        <w:t>ing</w:t>
      </w:r>
      <w:proofErr w:type="spellEnd"/>
      <w:r w:rsidR="00304456">
        <w:rPr>
          <w:sz w:val="22"/>
          <w:szCs w:val="22"/>
          <w:lang w:val="en-GB"/>
        </w:rPr>
        <w:t xml:space="preserve"> and co</w:t>
      </w:r>
      <w:r w:rsidR="001D7FC6">
        <w:rPr>
          <w:sz w:val="22"/>
          <w:szCs w:val="22"/>
          <w:lang w:val="en-GB"/>
        </w:rPr>
        <w:t>ntradicting</w:t>
      </w:r>
      <w:r w:rsidR="00304456">
        <w:rPr>
          <w:sz w:val="22"/>
          <w:szCs w:val="22"/>
          <w:lang w:val="en-GB"/>
        </w:rPr>
        <w:t xml:space="preserve"> approaches </w:t>
      </w:r>
      <w:r>
        <w:rPr>
          <w:sz w:val="22"/>
          <w:szCs w:val="22"/>
          <w:lang w:val="en-GB"/>
        </w:rPr>
        <w:t xml:space="preserve"> have repeatedly spoiled market</w:t>
      </w:r>
      <w:r w:rsidR="00C42C41">
        <w:rPr>
          <w:sz w:val="22"/>
          <w:szCs w:val="22"/>
          <w:lang w:val="en-GB"/>
        </w:rPr>
        <w:t xml:space="preserve"> potentials</w:t>
      </w:r>
      <w:r>
        <w:rPr>
          <w:sz w:val="22"/>
          <w:szCs w:val="22"/>
          <w:lang w:val="en-GB"/>
        </w:rPr>
        <w:t xml:space="preserve"> in </w:t>
      </w:r>
      <w:r w:rsidR="00C42C41">
        <w:rPr>
          <w:sz w:val="22"/>
          <w:szCs w:val="22"/>
          <w:lang w:val="en-GB"/>
        </w:rPr>
        <w:t xml:space="preserve">refugee </w:t>
      </w:r>
      <w:r>
        <w:rPr>
          <w:sz w:val="22"/>
          <w:szCs w:val="22"/>
          <w:lang w:val="en-GB"/>
        </w:rPr>
        <w:t>settlements</w:t>
      </w:r>
      <w:r w:rsidR="007A016D">
        <w:rPr>
          <w:sz w:val="22"/>
          <w:szCs w:val="22"/>
          <w:lang w:val="en-GB"/>
        </w:rPr>
        <w:t xml:space="preserve">. Besides, expectations </w:t>
      </w:r>
      <w:r w:rsidR="0098251C">
        <w:rPr>
          <w:sz w:val="22"/>
          <w:szCs w:val="22"/>
          <w:lang w:val="en-GB"/>
        </w:rPr>
        <w:t xml:space="preserve">and collaboration </w:t>
      </w:r>
      <w:r w:rsidR="007A016D">
        <w:rPr>
          <w:sz w:val="22"/>
          <w:szCs w:val="22"/>
          <w:lang w:val="en-GB"/>
        </w:rPr>
        <w:t xml:space="preserve">should be carefully managed with beneficiaries, implementers, humanitarian organisations and host governments. Identifying, attracting and allocating funds for such a structural engagement </w:t>
      </w:r>
      <w:r w:rsidR="00D07E12">
        <w:rPr>
          <w:sz w:val="22"/>
          <w:szCs w:val="22"/>
          <w:lang w:val="en-GB"/>
        </w:rPr>
        <w:t>are</w:t>
      </w:r>
      <w:r w:rsidR="0098251C">
        <w:rPr>
          <w:sz w:val="22"/>
          <w:szCs w:val="22"/>
          <w:lang w:val="en-GB"/>
        </w:rPr>
        <w:t xml:space="preserve"> </w:t>
      </w:r>
      <w:r w:rsidR="007A016D">
        <w:rPr>
          <w:sz w:val="22"/>
          <w:szCs w:val="22"/>
          <w:lang w:val="en-GB"/>
        </w:rPr>
        <w:t xml:space="preserve">essential. </w:t>
      </w:r>
    </w:p>
    <w:p w:rsidR="007A016D" w:rsidRDefault="007A016D" w:rsidP="00C42C41">
      <w:pPr>
        <w:jc w:val="both"/>
        <w:rPr>
          <w:sz w:val="22"/>
          <w:szCs w:val="22"/>
          <w:lang w:val="en-GB"/>
        </w:rPr>
      </w:pPr>
      <w:proofErr w:type="spellStart"/>
      <w:r>
        <w:rPr>
          <w:sz w:val="22"/>
          <w:szCs w:val="22"/>
          <w:lang w:val="en-GB"/>
        </w:rPr>
        <w:t>EnDev</w:t>
      </w:r>
      <w:proofErr w:type="spellEnd"/>
      <w:r>
        <w:rPr>
          <w:sz w:val="22"/>
          <w:szCs w:val="22"/>
          <w:lang w:val="en-GB"/>
        </w:rPr>
        <w:t xml:space="preserve"> management </w:t>
      </w:r>
      <w:r w:rsidR="0098251C">
        <w:rPr>
          <w:sz w:val="22"/>
          <w:szCs w:val="22"/>
          <w:lang w:val="en-GB"/>
        </w:rPr>
        <w:t xml:space="preserve">hence </w:t>
      </w:r>
      <w:r>
        <w:rPr>
          <w:sz w:val="22"/>
          <w:szCs w:val="22"/>
          <w:lang w:val="en-GB"/>
        </w:rPr>
        <w:t xml:space="preserve">proposes to discuss this at the next Governing Board meeting, 10-11 May in Bern, and asks the </w:t>
      </w:r>
      <w:proofErr w:type="spellStart"/>
      <w:r>
        <w:rPr>
          <w:sz w:val="22"/>
          <w:szCs w:val="22"/>
          <w:lang w:val="en-GB"/>
        </w:rPr>
        <w:t>EnDev</w:t>
      </w:r>
      <w:proofErr w:type="spellEnd"/>
      <w:r>
        <w:rPr>
          <w:sz w:val="22"/>
          <w:szCs w:val="22"/>
          <w:lang w:val="en-GB"/>
        </w:rPr>
        <w:t xml:space="preserve"> Governing Board to decide on the following questions:</w:t>
      </w:r>
    </w:p>
    <w:p w:rsidR="007A016D" w:rsidRDefault="007A016D" w:rsidP="00C42C41">
      <w:pPr>
        <w:pStyle w:val="berschrift1"/>
        <w:jc w:val="both"/>
        <w:rPr>
          <w:lang w:val="en-GB"/>
        </w:rPr>
      </w:pPr>
      <w:r>
        <w:rPr>
          <w:lang w:val="en-GB"/>
        </w:rPr>
        <w:t xml:space="preserve">Requested Governing Board </w:t>
      </w:r>
      <w:r w:rsidR="00AE1FB2">
        <w:rPr>
          <w:lang w:val="en-GB"/>
        </w:rPr>
        <w:t>D</w:t>
      </w:r>
      <w:r>
        <w:rPr>
          <w:lang w:val="en-GB"/>
        </w:rPr>
        <w:t>ecisions</w:t>
      </w:r>
    </w:p>
    <w:p w:rsidR="007A016D" w:rsidRPr="004333A3" w:rsidRDefault="007A016D" w:rsidP="00C42C41">
      <w:pPr>
        <w:jc w:val="both"/>
        <w:rPr>
          <w:lang w:val="en-GB"/>
        </w:rPr>
      </w:pPr>
    </w:p>
    <w:p w:rsidR="007A016D" w:rsidRPr="004333A3" w:rsidRDefault="007A016D" w:rsidP="00C42C41">
      <w:pPr>
        <w:pStyle w:val="Listenabsatz"/>
        <w:numPr>
          <w:ilvl w:val="0"/>
          <w:numId w:val="11"/>
        </w:numPr>
        <w:jc w:val="both"/>
        <w:rPr>
          <w:sz w:val="22"/>
          <w:szCs w:val="22"/>
          <w:lang w:val="en-GB"/>
        </w:rPr>
      </w:pPr>
      <w:r w:rsidRPr="004333A3">
        <w:rPr>
          <w:sz w:val="22"/>
          <w:szCs w:val="22"/>
          <w:lang w:val="en-GB"/>
        </w:rPr>
        <w:t xml:space="preserve">The </w:t>
      </w:r>
      <w:r w:rsidR="0098251C">
        <w:rPr>
          <w:sz w:val="22"/>
          <w:szCs w:val="22"/>
          <w:lang w:val="en-GB"/>
        </w:rPr>
        <w:t xml:space="preserve">governing </w:t>
      </w:r>
      <w:r w:rsidRPr="004333A3">
        <w:rPr>
          <w:sz w:val="22"/>
          <w:szCs w:val="22"/>
          <w:lang w:val="en-GB"/>
        </w:rPr>
        <w:t xml:space="preserve">board </w:t>
      </w:r>
      <w:r w:rsidR="004333A3" w:rsidRPr="004333A3">
        <w:rPr>
          <w:sz w:val="22"/>
          <w:szCs w:val="22"/>
          <w:lang w:val="en-GB"/>
        </w:rPr>
        <w:t>invites</w:t>
      </w:r>
      <w:r w:rsidRPr="004333A3">
        <w:rPr>
          <w:sz w:val="22"/>
          <w:szCs w:val="22"/>
          <w:lang w:val="en-GB"/>
        </w:rPr>
        <w:t xml:space="preserve"> </w:t>
      </w:r>
      <w:proofErr w:type="spellStart"/>
      <w:r w:rsidRPr="004333A3">
        <w:rPr>
          <w:sz w:val="22"/>
          <w:szCs w:val="22"/>
          <w:lang w:val="en-GB"/>
        </w:rPr>
        <w:t>EnDev</w:t>
      </w:r>
      <w:proofErr w:type="spellEnd"/>
      <w:r w:rsidRPr="004333A3">
        <w:rPr>
          <w:sz w:val="22"/>
          <w:szCs w:val="22"/>
          <w:lang w:val="en-GB"/>
        </w:rPr>
        <w:t xml:space="preserve"> to further develop a refugee component under </w:t>
      </w:r>
      <w:proofErr w:type="spellStart"/>
      <w:r w:rsidRPr="004333A3">
        <w:rPr>
          <w:sz w:val="22"/>
          <w:szCs w:val="22"/>
          <w:lang w:val="en-GB"/>
        </w:rPr>
        <w:t>EnDev</w:t>
      </w:r>
      <w:proofErr w:type="spellEnd"/>
      <w:r w:rsidRPr="004333A3">
        <w:rPr>
          <w:sz w:val="22"/>
          <w:szCs w:val="22"/>
          <w:lang w:val="en-GB"/>
        </w:rPr>
        <w:t xml:space="preserve">, and mandates </w:t>
      </w:r>
      <w:proofErr w:type="spellStart"/>
      <w:r w:rsidRPr="004333A3">
        <w:rPr>
          <w:sz w:val="22"/>
          <w:szCs w:val="22"/>
          <w:lang w:val="en-GB"/>
        </w:rPr>
        <w:t>EnDev</w:t>
      </w:r>
      <w:proofErr w:type="spellEnd"/>
      <w:r w:rsidRPr="004333A3">
        <w:rPr>
          <w:sz w:val="22"/>
          <w:szCs w:val="22"/>
          <w:lang w:val="en-GB"/>
        </w:rPr>
        <w:t xml:space="preserve"> management to </w:t>
      </w:r>
      <w:r w:rsidR="00AE1FB2">
        <w:rPr>
          <w:sz w:val="22"/>
          <w:szCs w:val="22"/>
          <w:lang w:val="en-GB"/>
        </w:rPr>
        <w:t xml:space="preserve">further </w:t>
      </w:r>
      <w:r w:rsidRPr="004333A3">
        <w:rPr>
          <w:sz w:val="22"/>
          <w:szCs w:val="22"/>
          <w:lang w:val="en-GB"/>
        </w:rPr>
        <w:t>explore and engage in partnership with MEI and SAFE initiative</w:t>
      </w:r>
      <w:r w:rsidR="004333A3" w:rsidRPr="004333A3">
        <w:rPr>
          <w:sz w:val="22"/>
          <w:szCs w:val="22"/>
          <w:lang w:val="en-GB"/>
        </w:rPr>
        <w:t>.</w:t>
      </w:r>
    </w:p>
    <w:p w:rsidR="004333A3" w:rsidRPr="004333A3" w:rsidRDefault="004333A3" w:rsidP="00C42C41">
      <w:pPr>
        <w:pStyle w:val="Listenabsatz"/>
        <w:numPr>
          <w:ilvl w:val="0"/>
          <w:numId w:val="11"/>
        </w:numPr>
        <w:jc w:val="both"/>
        <w:rPr>
          <w:sz w:val="22"/>
          <w:szCs w:val="22"/>
          <w:lang w:val="en-GB"/>
        </w:rPr>
      </w:pPr>
      <w:r w:rsidRPr="004333A3">
        <w:rPr>
          <w:sz w:val="22"/>
          <w:szCs w:val="22"/>
          <w:lang w:val="en-GB"/>
        </w:rPr>
        <w:t xml:space="preserve">The </w:t>
      </w:r>
      <w:r w:rsidR="0098251C">
        <w:rPr>
          <w:sz w:val="22"/>
          <w:szCs w:val="22"/>
          <w:lang w:val="en-GB"/>
        </w:rPr>
        <w:t xml:space="preserve">governing </w:t>
      </w:r>
      <w:r w:rsidRPr="004333A3">
        <w:rPr>
          <w:sz w:val="22"/>
          <w:szCs w:val="22"/>
          <w:lang w:val="en-GB"/>
        </w:rPr>
        <w:t xml:space="preserve">board invites </w:t>
      </w:r>
      <w:proofErr w:type="spellStart"/>
      <w:r w:rsidRPr="004333A3">
        <w:rPr>
          <w:sz w:val="22"/>
          <w:szCs w:val="22"/>
          <w:lang w:val="en-GB"/>
        </w:rPr>
        <w:t>EnDev</w:t>
      </w:r>
      <w:proofErr w:type="spellEnd"/>
      <w:r w:rsidRPr="004333A3">
        <w:rPr>
          <w:sz w:val="22"/>
          <w:szCs w:val="22"/>
          <w:lang w:val="en-GB"/>
        </w:rPr>
        <w:t xml:space="preserve"> to </w:t>
      </w:r>
      <w:r w:rsidR="0098251C">
        <w:rPr>
          <w:sz w:val="22"/>
          <w:szCs w:val="22"/>
          <w:lang w:val="en-GB"/>
        </w:rPr>
        <w:t>design</w:t>
      </w:r>
      <w:r w:rsidR="0098251C" w:rsidRPr="004333A3">
        <w:rPr>
          <w:sz w:val="22"/>
          <w:szCs w:val="22"/>
          <w:lang w:val="en-GB"/>
        </w:rPr>
        <w:t xml:space="preserve"> </w:t>
      </w:r>
      <w:r w:rsidRPr="004333A3">
        <w:rPr>
          <w:sz w:val="22"/>
          <w:szCs w:val="22"/>
          <w:lang w:val="en-GB"/>
        </w:rPr>
        <w:t xml:space="preserve">implementing and learning measures for </w:t>
      </w:r>
      <w:r w:rsidR="0098251C">
        <w:rPr>
          <w:sz w:val="22"/>
          <w:szCs w:val="22"/>
          <w:lang w:val="en-GB"/>
        </w:rPr>
        <w:t xml:space="preserve">the </w:t>
      </w:r>
      <w:r w:rsidRPr="004333A3">
        <w:rPr>
          <w:sz w:val="22"/>
          <w:szCs w:val="22"/>
          <w:lang w:val="en-GB"/>
        </w:rPr>
        <w:t xml:space="preserve">refugee </w:t>
      </w:r>
      <w:r w:rsidR="0098251C">
        <w:rPr>
          <w:sz w:val="22"/>
          <w:szCs w:val="22"/>
          <w:lang w:val="en-GB"/>
        </w:rPr>
        <w:t>context</w:t>
      </w:r>
      <w:r w:rsidR="0098251C" w:rsidRPr="004333A3">
        <w:rPr>
          <w:sz w:val="22"/>
          <w:szCs w:val="22"/>
          <w:lang w:val="en-GB"/>
        </w:rPr>
        <w:t xml:space="preserve"> </w:t>
      </w:r>
      <w:r w:rsidRPr="004333A3">
        <w:rPr>
          <w:sz w:val="22"/>
          <w:szCs w:val="22"/>
          <w:lang w:val="en-GB"/>
        </w:rPr>
        <w:t xml:space="preserve">under the current </w:t>
      </w:r>
      <w:proofErr w:type="spellStart"/>
      <w:r w:rsidRPr="004333A3">
        <w:rPr>
          <w:sz w:val="22"/>
          <w:szCs w:val="22"/>
          <w:lang w:val="en-GB"/>
        </w:rPr>
        <w:t>EnDev</w:t>
      </w:r>
      <w:proofErr w:type="spellEnd"/>
      <w:r w:rsidRPr="004333A3">
        <w:rPr>
          <w:sz w:val="22"/>
          <w:szCs w:val="22"/>
          <w:lang w:val="en-GB"/>
        </w:rPr>
        <w:t xml:space="preserve"> criteria and mandate, and propose these </w:t>
      </w:r>
      <w:r w:rsidR="00AE1FB2">
        <w:rPr>
          <w:sz w:val="22"/>
          <w:szCs w:val="22"/>
          <w:lang w:val="en-GB"/>
        </w:rPr>
        <w:t xml:space="preserve">measures </w:t>
      </w:r>
      <w:r w:rsidRPr="004333A3">
        <w:rPr>
          <w:sz w:val="22"/>
          <w:szCs w:val="22"/>
          <w:lang w:val="en-GB"/>
        </w:rPr>
        <w:t xml:space="preserve">to the board in the 2017 Annual Planning document. </w:t>
      </w:r>
    </w:p>
    <w:p w:rsidR="004333A3" w:rsidRPr="004333A3" w:rsidRDefault="004333A3" w:rsidP="00C42C41">
      <w:pPr>
        <w:pStyle w:val="Listenabsatz"/>
        <w:numPr>
          <w:ilvl w:val="0"/>
          <w:numId w:val="11"/>
        </w:numPr>
        <w:jc w:val="both"/>
        <w:rPr>
          <w:sz w:val="22"/>
          <w:szCs w:val="22"/>
          <w:lang w:val="en-GB"/>
        </w:rPr>
      </w:pPr>
      <w:proofErr w:type="spellStart"/>
      <w:r w:rsidRPr="004333A3">
        <w:rPr>
          <w:sz w:val="22"/>
          <w:szCs w:val="22"/>
          <w:lang w:val="en-GB"/>
        </w:rPr>
        <w:t>EnDev</w:t>
      </w:r>
      <w:proofErr w:type="spellEnd"/>
      <w:r w:rsidRPr="004333A3">
        <w:rPr>
          <w:sz w:val="22"/>
          <w:szCs w:val="22"/>
          <w:lang w:val="en-GB"/>
        </w:rPr>
        <w:t xml:space="preserve"> management without prior board consultation can </w:t>
      </w:r>
      <w:r w:rsidR="0098251C">
        <w:rPr>
          <w:sz w:val="22"/>
          <w:szCs w:val="22"/>
          <w:lang w:val="en-GB"/>
        </w:rPr>
        <w:t>initiate</w:t>
      </w:r>
      <w:r w:rsidR="0098251C" w:rsidRPr="004333A3">
        <w:rPr>
          <w:sz w:val="22"/>
          <w:szCs w:val="22"/>
          <w:lang w:val="en-GB"/>
        </w:rPr>
        <w:t xml:space="preserve"> </w:t>
      </w:r>
      <w:r w:rsidRPr="004333A3">
        <w:rPr>
          <w:sz w:val="22"/>
          <w:szCs w:val="22"/>
          <w:lang w:val="en-GB"/>
        </w:rPr>
        <w:t xml:space="preserve">smaller pilot measures or </w:t>
      </w:r>
      <w:r w:rsidR="00D07E12" w:rsidRPr="004333A3">
        <w:rPr>
          <w:sz w:val="22"/>
          <w:szCs w:val="22"/>
          <w:lang w:val="en-GB"/>
        </w:rPr>
        <w:t>cooperation</w:t>
      </w:r>
      <w:r w:rsidRPr="004333A3">
        <w:rPr>
          <w:sz w:val="22"/>
          <w:szCs w:val="22"/>
          <w:lang w:val="en-GB"/>
        </w:rPr>
        <w:t xml:space="preserve"> with other programs.</w:t>
      </w:r>
    </w:p>
    <w:p w:rsidR="007A016D" w:rsidRPr="00D07E12" w:rsidRDefault="007A016D" w:rsidP="00C42C41">
      <w:pPr>
        <w:pStyle w:val="Listenabsatz"/>
        <w:numPr>
          <w:ilvl w:val="0"/>
          <w:numId w:val="11"/>
        </w:numPr>
        <w:jc w:val="both"/>
        <w:rPr>
          <w:sz w:val="22"/>
          <w:szCs w:val="22"/>
          <w:lang w:val="en-GB"/>
        </w:rPr>
      </w:pPr>
      <w:r w:rsidRPr="004333A3">
        <w:rPr>
          <w:sz w:val="22"/>
          <w:szCs w:val="22"/>
          <w:lang w:val="en-GB"/>
        </w:rPr>
        <w:t xml:space="preserve">The </w:t>
      </w:r>
      <w:r w:rsidR="00C42C41">
        <w:rPr>
          <w:sz w:val="22"/>
          <w:szCs w:val="22"/>
          <w:lang w:val="en-GB"/>
        </w:rPr>
        <w:t xml:space="preserve">governing </w:t>
      </w:r>
      <w:r w:rsidRPr="004333A3">
        <w:rPr>
          <w:sz w:val="22"/>
          <w:szCs w:val="22"/>
          <w:lang w:val="en-GB"/>
        </w:rPr>
        <w:t xml:space="preserve">board </w:t>
      </w:r>
      <w:r w:rsidR="004333A3" w:rsidRPr="004333A3">
        <w:rPr>
          <w:sz w:val="22"/>
          <w:szCs w:val="22"/>
          <w:lang w:val="en-GB"/>
        </w:rPr>
        <w:t xml:space="preserve">members </w:t>
      </w:r>
      <w:r w:rsidR="00C42C41">
        <w:rPr>
          <w:sz w:val="22"/>
          <w:szCs w:val="22"/>
          <w:lang w:val="en-GB"/>
        </w:rPr>
        <w:t>establish</w:t>
      </w:r>
      <w:r w:rsidR="00AE1FB2">
        <w:rPr>
          <w:sz w:val="22"/>
          <w:szCs w:val="22"/>
          <w:lang w:val="en-GB"/>
        </w:rPr>
        <w:t>es</w:t>
      </w:r>
      <w:r w:rsidR="00C42C41">
        <w:rPr>
          <w:sz w:val="22"/>
          <w:szCs w:val="22"/>
          <w:lang w:val="en-GB"/>
        </w:rPr>
        <w:t xml:space="preserve"> links </w:t>
      </w:r>
      <w:r w:rsidR="004333A3" w:rsidRPr="004333A3">
        <w:rPr>
          <w:sz w:val="22"/>
          <w:szCs w:val="22"/>
          <w:lang w:val="en-GB"/>
        </w:rPr>
        <w:t>within their respective ministries</w:t>
      </w:r>
      <w:r w:rsidR="0098251C">
        <w:rPr>
          <w:sz w:val="22"/>
          <w:szCs w:val="22"/>
          <w:lang w:val="en-GB"/>
        </w:rPr>
        <w:t xml:space="preserve"> to the departments dealing with the refugee issue or humanitarian </w:t>
      </w:r>
      <w:r w:rsidR="0087444C">
        <w:rPr>
          <w:sz w:val="22"/>
          <w:szCs w:val="22"/>
          <w:lang w:val="en-GB"/>
        </w:rPr>
        <w:t xml:space="preserve">as well as transitional </w:t>
      </w:r>
      <w:r w:rsidR="0098251C">
        <w:rPr>
          <w:sz w:val="22"/>
          <w:szCs w:val="22"/>
          <w:lang w:val="en-GB"/>
        </w:rPr>
        <w:t xml:space="preserve">aid </w:t>
      </w:r>
      <w:r w:rsidR="00C42C41">
        <w:rPr>
          <w:sz w:val="22"/>
          <w:szCs w:val="22"/>
          <w:lang w:val="en-GB"/>
        </w:rPr>
        <w:t>and support</w:t>
      </w:r>
      <w:r w:rsidR="00AE1FB2">
        <w:rPr>
          <w:sz w:val="22"/>
          <w:szCs w:val="22"/>
          <w:lang w:val="en-GB"/>
        </w:rPr>
        <w:t>s</w:t>
      </w:r>
      <w:r w:rsidR="00C42C41">
        <w:rPr>
          <w:sz w:val="22"/>
          <w:szCs w:val="22"/>
          <w:lang w:val="en-GB"/>
        </w:rPr>
        <w:t xml:space="preserve"> </w:t>
      </w:r>
      <w:proofErr w:type="spellStart"/>
      <w:r w:rsidR="00C42C41">
        <w:rPr>
          <w:sz w:val="22"/>
          <w:szCs w:val="22"/>
          <w:lang w:val="en-GB"/>
        </w:rPr>
        <w:t>EnDev</w:t>
      </w:r>
      <w:proofErr w:type="spellEnd"/>
      <w:r w:rsidR="00C42C41">
        <w:rPr>
          <w:sz w:val="22"/>
          <w:szCs w:val="22"/>
          <w:lang w:val="en-GB"/>
        </w:rPr>
        <w:t xml:space="preserve"> management by sharing information on</w:t>
      </w:r>
      <w:r w:rsidR="0098251C">
        <w:rPr>
          <w:sz w:val="22"/>
          <w:szCs w:val="22"/>
          <w:lang w:val="en-GB"/>
        </w:rPr>
        <w:t xml:space="preserve"> internal policies and budgets</w:t>
      </w:r>
      <w:r w:rsidR="004333A3" w:rsidRPr="00D07E12">
        <w:rPr>
          <w:sz w:val="22"/>
          <w:szCs w:val="22"/>
          <w:lang w:val="en-GB"/>
        </w:rPr>
        <w:t>.</w:t>
      </w:r>
    </w:p>
    <w:p w:rsidR="004333A3" w:rsidRDefault="0098251C" w:rsidP="00C42C41">
      <w:pPr>
        <w:pStyle w:val="Listenabsatz"/>
        <w:numPr>
          <w:ilvl w:val="0"/>
          <w:numId w:val="11"/>
        </w:numPr>
        <w:jc w:val="both"/>
        <w:rPr>
          <w:sz w:val="22"/>
          <w:szCs w:val="22"/>
          <w:lang w:val="en-GB"/>
        </w:rPr>
      </w:pPr>
      <w:r>
        <w:rPr>
          <w:sz w:val="22"/>
          <w:szCs w:val="22"/>
          <w:lang w:val="en-GB"/>
        </w:rPr>
        <w:t xml:space="preserve">Governing </w:t>
      </w:r>
      <w:r w:rsidR="004333A3" w:rsidRPr="004333A3">
        <w:rPr>
          <w:sz w:val="22"/>
          <w:szCs w:val="22"/>
          <w:lang w:val="en-GB"/>
        </w:rPr>
        <w:t xml:space="preserve">Board members and </w:t>
      </w:r>
      <w:proofErr w:type="spellStart"/>
      <w:r w:rsidR="004333A3" w:rsidRPr="004333A3">
        <w:rPr>
          <w:sz w:val="22"/>
          <w:szCs w:val="22"/>
          <w:lang w:val="en-GB"/>
        </w:rPr>
        <w:t>EnDev</w:t>
      </w:r>
      <w:proofErr w:type="spellEnd"/>
      <w:r w:rsidR="004333A3" w:rsidRPr="004333A3">
        <w:rPr>
          <w:sz w:val="22"/>
          <w:szCs w:val="22"/>
          <w:lang w:val="en-GB"/>
        </w:rPr>
        <w:t xml:space="preserve"> management jointly will explore ways to liaise with UNHCR and explore funding allocations for energy practitioners within the humanitarian </w:t>
      </w:r>
      <w:r w:rsidR="00AE1FB2">
        <w:rPr>
          <w:sz w:val="22"/>
          <w:szCs w:val="22"/>
          <w:lang w:val="en-GB"/>
        </w:rPr>
        <w:t xml:space="preserve">aid </w:t>
      </w:r>
      <w:bookmarkStart w:id="0" w:name="_GoBack"/>
      <w:bookmarkEnd w:id="0"/>
      <w:r w:rsidR="004333A3" w:rsidRPr="004333A3">
        <w:rPr>
          <w:sz w:val="22"/>
          <w:szCs w:val="22"/>
          <w:lang w:val="en-GB"/>
        </w:rPr>
        <w:t>system</w:t>
      </w:r>
    </w:p>
    <w:p w:rsidR="001762CC" w:rsidRDefault="001762CC" w:rsidP="00C42C41">
      <w:pPr>
        <w:jc w:val="both"/>
        <w:rPr>
          <w:sz w:val="22"/>
          <w:szCs w:val="22"/>
          <w:lang w:val="en-GB"/>
        </w:rPr>
      </w:pPr>
    </w:p>
    <w:p w:rsidR="001762CC" w:rsidRDefault="001762CC" w:rsidP="00C42C41">
      <w:pPr>
        <w:jc w:val="both"/>
        <w:rPr>
          <w:sz w:val="22"/>
          <w:szCs w:val="22"/>
          <w:lang w:val="en-GB"/>
        </w:rPr>
      </w:pPr>
    </w:p>
    <w:p w:rsidR="001762CC" w:rsidRDefault="001762CC" w:rsidP="00C42C41">
      <w:pPr>
        <w:jc w:val="both"/>
        <w:rPr>
          <w:sz w:val="22"/>
          <w:szCs w:val="22"/>
          <w:lang w:val="en-GB"/>
        </w:rPr>
      </w:pPr>
    </w:p>
    <w:p w:rsidR="001762CC" w:rsidRDefault="001762CC" w:rsidP="00C42C41">
      <w:pPr>
        <w:jc w:val="both"/>
        <w:rPr>
          <w:sz w:val="22"/>
          <w:szCs w:val="22"/>
          <w:lang w:val="en-GB"/>
        </w:rPr>
      </w:pPr>
    </w:p>
    <w:p w:rsidR="001762CC" w:rsidRDefault="001762CC" w:rsidP="00C42C41">
      <w:pPr>
        <w:jc w:val="both"/>
        <w:rPr>
          <w:sz w:val="22"/>
          <w:szCs w:val="22"/>
          <w:lang w:val="en-GB"/>
        </w:rPr>
      </w:pPr>
    </w:p>
    <w:p w:rsidR="001762CC" w:rsidRDefault="001762CC" w:rsidP="00C42C41">
      <w:pPr>
        <w:jc w:val="both"/>
        <w:rPr>
          <w:sz w:val="22"/>
          <w:szCs w:val="22"/>
          <w:lang w:val="en-GB"/>
        </w:rPr>
      </w:pPr>
    </w:p>
    <w:p w:rsidR="001762CC" w:rsidRDefault="001762CC" w:rsidP="00C42C41">
      <w:pPr>
        <w:jc w:val="both"/>
        <w:rPr>
          <w:sz w:val="22"/>
          <w:szCs w:val="22"/>
          <w:lang w:val="en-GB"/>
        </w:rPr>
      </w:pPr>
    </w:p>
    <w:p w:rsidR="001762CC" w:rsidRDefault="001762CC" w:rsidP="00C42C41">
      <w:pPr>
        <w:jc w:val="both"/>
        <w:rPr>
          <w:sz w:val="22"/>
          <w:szCs w:val="22"/>
          <w:lang w:val="en-GB"/>
        </w:rPr>
      </w:pPr>
    </w:p>
    <w:p w:rsidR="001762CC" w:rsidRDefault="001762CC" w:rsidP="00C42C41">
      <w:pPr>
        <w:jc w:val="both"/>
        <w:rPr>
          <w:sz w:val="22"/>
          <w:szCs w:val="22"/>
          <w:lang w:val="en-GB"/>
        </w:rPr>
      </w:pPr>
    </w:p>
    <w:p w:rsidR="001762CC" w:rsidRDefault="001762CC" w:rsidP="00C42C41">
      <w:pPr>
        <w:jc w:val="both"/>
        <w:rPr>
          <w:sz w:val="22"/>
          <w:szCs w:val="22"/>
          <w:lang w:val="en-GB"/>
        </w:rPr>
      </w:pPr>
    </w:p>
    <w:p w:rsidR="001762CC" w:rsidRDefault="001762CC" w:rsidP="00C42C41">
      <w:pPr>
        <w:jc w:val="both"/>
        <w:rPr>
          <w:sz w:val="22"/>
          <w:szCs w:val="22"/>
          <w:lang w:val="en-GB"/>
        </w:rPr>
      </w:pPr>
    </w:p>
    <w:p w:rsidR="002F756F" w:rsidRPr="002F756F" w:rsidRDefault="002F756F" w:rsidP="00C42C41">
      <w:pPr>
        <w:pStyle w:val="berschrift1"/>
        <w:jc w:val="both"/>
        <w:rPr>
          <w:lang w:val="en-GB"/>
        </w:rPr>
      </w:pPr>
      <w:r>
        <w:rPr>
          <w:lang w:val="en-GB"/>
        </w:rPr>
        <w:t>Introduction</w:t>
      </w:r>
    </w:p>
    <w:p w:rsidR="00712D1B" w:rsidRPr="00A65910" w:rsidRDefault="00712D1B" w:rsidP="00C42C41">
      <w:pPr>
        <w:jc w:val="both"/>
        <w:rPr>
          <w:sz w:val="22"/>
          <w:szCs w:val="22"/>
          <w:lang w:val="en-GB"/>
        </w:rPr>
      </w:pPr>
      <w:r w:rsidRPr="00A65910">
        <w:rPr>
          <w:sz w:val="22"/>
          <w:szCs w:val="22"/>
          <w:lang w:val="en-GB"/>
        </w:rPr>
        <w:t xml:space="preserve">At its meeting in Oslo, 16-17 November 2015, the </w:t>
      </w:r>
      <w:proofErr w:type="spellStart"/>
      <w:r w:rsidRPr="00A65910">
        <w:rPr>
          <w:sz w:val="22"/>
          <w:szCs w:val="22"/>
          <w:lang w:val="en-GB"/>
        </w:rPr>
        <w:t>EnDev</w:t>
      </w:r>
      <w:proofErr w:type="spellEnd"/>
      <w:r w:rsidRPr="00A65910">
        <w:rPr>
          <w:sz w:val="22"/>
          <w:szCs w:val="22"/>
          <w:lang w:val="en-GB"/>
        </w:rPr>
        <w:t xml:space="preserve"> board </w:t>
      </w:r>
      <w:r w:rsidR="00C0449C">
        <w:rPr>
          <w:sz w:val="22"/>
          <w:szCs w:val="22"/>
          <w:lang w:val="en-GB"/>
        </w:rPr>
        <w:t>raised</w:t>
      </w:r>
      <w:r w:rsidRPr="00A65910">
        <w:rPr>
          <w:sz w:val="22"/>
          <w:szCs w:val="22"/>
          <w:lang w:val="en-GB"/>
        </w:rPr>
        <w:t xml:space="preserve"> the political interest in the </w:t>
      </w:r>
      <w:proofErr w:type="gramStart"/>
      <w:r w:rsidR="00C12641" w:rsidRPr="00A65910">
        <w:rPr>
          <w:sz w:val="22"/>
          <w:szCs w:val="22"/>
          <w:lang w:val="en-GB"/>
        </w:rPr>
        <w:t>refugees</w:t>
      </w:r>
      <w:proofErr w:type="gramEnd"/>
      <w:r w:rsidR="008B228E" w:rsidRPr="00A65910">
        <w:rPr>
          <w:sz w:val="22"/>
          <w:szCs w:val="22"/>
          <w:lang w:val="en-GB"/>
        </w:rPr>
        <w:t xml:space="preserve"> </w:t>
      </w:r>
      <w:r w:rsidR="00C0449C">
        <w:rPr>
          <w:sz w:val="22"/>
          <w:szCs w:val="22"/>
          <w:lang w:val="en-GB"/>
        </w:rPr>
        <w:t xml:space="preserve">topic </w:t>
      </w:r>
      <w:r w:rsidRPr="00A65910">
        <w:rPr>
          <w:sz w:val="22"/>
          <w:szCs w:val="22"/>
          <w:lang w:val="en-GB"/>
        </w:rPr>
        <w:t xml:space="preserve">and discussed whether and in what way </w:t>
      </w:r>
      <w:r w:rsidR="00ED2A82" w:rsidRPr="00A65910">
        <w:rPr>
          <w:sz w:val="22"/>
          <w:szCs w:val="22"/>
          <w:lang w:val="en-GB"/>
        </w:rPr>
        <w:t>the program</w:t>
      </w:r>
      <w:r w:rsidRPr="00A65910">
        <w:rPr>
          <w:sz w:val="22"/>
          <w:szCs w:val="22"/>
          <w:lang w:val="en-GB"/>
        </w:rPr>
        <w:t xml:space="preserve"> </w:t>
      </w:r>
      <w:r w:rsidR="00C12641" w:rsidRPr="00A65910">
        <w:rPr>
          <w:sz w:val="22"/>
          <w:szCs w:val="22"/>
          <w:lang w:val="en-GB"/>
        </w:rPr>
        <w:t>could</w:t>
      </w:r>
      <w:r w:rsidRPr="00A65910">
        <w:rPr>
          <w:sz w:val="22"/>
          <w:szCs w:val="22"/>
          <w:lang w:val="en-GB"/>
        </w:rPr>
        <w:t xml:space="preserve"> play a role in it.  2016 </w:t>
      </w:r>
      <w:r w:rsidR="00221203">
        <w:rPr>
          <w:sz w:val="22"/>
          <w:szCs w:val="22"/>
          <w:lang w:val="en-GB"/>
        </w:rPr>
        <w:t xml:space="preserve">new </w:t>
      </w:r>
      <w:r w:rsidR="00D07E12">
        <w:rPr>
          <w:sz w:val="22"/>
          <w:szCs w:val="22"/>
          <w:lang w:val="en-GB"/>
        </w:rPr>
        <w:t>sector</w:t>
      </w:r>
      <w:r w:rsidR="00221203">
        <w:rPr>
          <w:sz w:val="22"/>
          <w:szCs w:val="22"/>
          <w:lang w:val="en-GB"/>
        </w:rPr>
        <w:t xml:space="preserve"> policies to align energy issues with the refugee issue and f</w:t>
      </w:r>
      <w:r w:rsidRPr="00A65910">
        <w:rPr>
          <w:sz w:val="22"/>
          <w:szCs w:val="22"/>
          <w:lang w:val="en-GB"/>
        </w:rPr>
        <w:t xml:space="preserve">unding allocations in the respective donor countries </w:t>
      </w:r>
      <w:r w:rsidR="006F518B">
        <w:rPr>
          <w:sz w:val="22"/>
          <w:szCs w:val="22"/>
          <w:lang w:val="en-GB"/>
        </w:rPr>
        <w:t>are</w:t>
      </w:r>
      <w:r w:rsidR="006F518B" w:rsidRPr="00A65910">
        <w:rPr>
          <w:sz w:val="22"/>
          <w:szCs w:val="22"/>
          <w:lang w:val="en-GB"/>
        </w:rPr>
        <w:t xml:space="preserve"> </w:t>
      </w:r>
      <w:r w:rsidR="00C12641" w:rsidRPr="00A65910">
        <w:rPr>
          <w:sz w:val="22"/>
          <w:szCs w:val="22"/>
          <w:lang w:val="en-GB"/>
        </w:rPr>
        <w:t>expected to</w:t>
      </w:r>
      <w:r w:rsidR="008B228E" w:rsidRPr="00A65910">
        <w:rPr>
          <w:sz w:val="22"/>
          <w:szCs w:val="22"/>
          <w:lang w:val="en-GB"/>
        </w:rPr>
        <w:t xml:space="preserve"> align to this</w:t>
      </w:r>
      <w:r w:rsidRPr="00A65910">
        <w:rPr>
          <w:sz w:val="22"/>
          <w:szCs w:val="22"/>
          <w:lang w:val="en-GB"/>
        </w:rPr>
        <w:t xml:space="preserve"> issue. </w:t>
      </w:r>
      <w:proofErr w:type="spellStart"/>
      <w:r w:rsidRPr="00A65910">
        <w:rPr>
          <w:sz w:val="22"/>
          <w:szCs w:val="22"/>
          <w:lang w:val="en-GB"/>
        </w:rPr>
        <w:t>EnDev</w:t>
      </w:r>
      <w:proofErr w:type="spellEnd"/>
      <w:r w:rsidRPr="00A65910">
        <w:rPr>
          <w:sz w:val="22"/>
          <w:szCs w:val="22"/>
          <w:lang w:val="en-GB"/>
        </w:rPr>
        <w:t xml:space="preserve"> management was invited to prepare a paper on the topic for discussion in the next Governing Board meeting. </w:t>
      </w:r>
    </w:p>
    <w:p w:rsidR="00712D1B" w:rsidRPr="00885DEC" w:rsidRDefault="00712D1B" w:rsidP="00C42C41">
      <w:pPr>
        <w:pStyle w:val="berschrift1"/>
        <w:jc w:val="both"/>
        <w:rPr>
          <w:lang w:val="en-GB"/>
        </w:rPr>
      </w:pPr>
      <w:r w:rsidRPr="00885DEC">
        <w:rPr>
          <w:lang w:val="en-GB"/>
        </w:rPr>
        <w:t>Refugees and energy access</w:t>
      </w:r>
    </w:p>
    <w:p w:rsidR="008B228E" w:rsidRPr="00A65910" w:rsidRDefault="00885DEC" w:rsidP="00C42C41">
      <w:pPr>
        <w:jc w:val="both"/>
        <w:rPr>
          <w:sz w:val="22"/>
          <w:szCs w:val="22"/>
          <w:lang w:val="en-GB"/>
        </w:rPr>
      </w:pPr>
      <w:r w:rsidRPr="00A65910">
        <w:rPr>
          <w:sz w:val="22"/>
          <w:szCs w:val="22"/>
          <w:lang w:val="en-GB"/>
        </w:rPr>
        <w:t>In</w:t>
      </w:r>
      <w:r w:rsidR="00DC6543" w:rsidRPr="00A65910">
        <w:rPr>
          <w:sz w:val="22"/>
          <w:szCs w:val="22"/>
          <w:lang w:val="en-GB"/>
        </w:rPr>
        <w:t xml:space="preserve"> 2015, close to 60 million people worldwide </w:t>
      </w:r>
      <w:r w:rsidR="00B50CE1" w:rsidRPr="00A65910">
        <w:rPr>
          <w:sz w:val="22"/>
          <w:szCs w:val="22"/>
          <w:lang w:val="en-GB"/>
        </w:rPr>
        <w:t>are</w:t>
      </w:r>
      <w:r w:rsidR="00691E39" w:rsidRPr="00A65910">
        <w:rPr>
          <w:sz w:val="22"/>
          <w:szCs w:val="22"/>
          <w:lang w:val="en-GB"/>
        </w:rPr>
        <w:t xml:space="preserve"> </w:t>
      </w:r>
      <w:r w:rsidR="00221203">
        <w:rPr>
          <w:sz w:val="22"/>
          <w:szCs w:val="22"/>
          <w:lang w:val="en-GB"/>
        </w:rPr>
        <w:t xml:space="preserve">officially </w:t>
      </w:r>
      <w:r w:rsidR="00691E39" w:rsidRPr="00A65910">
        <w:rPr>
          <w:sz w:val="22"/>
          <w:szCs w:val="22"/>
          <w:lang w:val="en-GB"/>
        </w:rPr>
        <w:t>defi</w:t>
      </w:r>
      <w:r w:rsidR="00B50CE1" w:rsidRPr="00A65910">
        <w:rPr>
          <w:sz w:val="22"/>
          <w:szCs w:val="22"/>
          <w:lang w:val="en-GB"/>
        </w:rPr>
        <w:t>n</w:t>
      </w:r>
      <w:r w:rsidR="00691E39" w:rsidRPr="00A65910">
        <w:rPr>
          <w:sz w:val="22"/>
          <w:szCs w:val="22"/>
          <w:lang w:val="en-GB"/>
        </w:rPr>
        <w:t xml:space="preserve">ed </w:t>
      </w:r>
      <w:r w:rsidR="00164843">
        <w:rPr>
          <w:sz w:val="22"/>
          <w:szCs w:val="22"/>
          <w:lang w:val="en-GB"/>
        </w:rPr>
        <w:t xml:space="preserve">by UNHCR </w:t>
      </w:r>
      <w:r w:rsidR="00691E39" w:rsidRPr="00A65910">
        <w:rPr>
          <w:sz w:val="22"/>
          <w:szCs w:val="22"/>
          <w:lang w:val="en-GB"/>
        </w:rPr>
        <w:t>as refugees or internally displaced persons</w:t>
      </w:r>
      <w:r w:rsidR="0078358A" w:rsidRPr="00A65910">
        <w:rPr>
          <w:sz w:val="22"/>
          <w:szCs w:val="22"/>
          <w:lang w:val="en-GB"/>
        </w:rPr>
        <w:t>, of which almost 9 million live in camps.</w:t>
      </w:r>
      <w:r w:rsidR="001F14F9" w:rsidRPr="00A65910">
        <w:rPr>
          <w:sz w:val="22"/>
          <w:szCs w:val="22"/>
          <w:lang w:val="en-GB"/>
        </w:rPr>
        <w:t xml:space="preserve"> Others </w:t>
      </w:r>
      <w:r w:rsidR="00C0449C">
        <w:rPr>
          <w:sz w:val="22"/>
          <w:szCs w:val="22"/>
          <w:lang w:val="en-GB"/>
        </w:rPr>
        <w:t xml:space="preserve">settle or </w:t>
      </w:r>
      <w:r w:rsidR="001F14F9" w:rsidRPr="00A65910">
        <w:rPr>
          <w:sz w:val="22"/>
          <w:szCs w:val="22"/>
          <w:lang w:val="en-GB"/>
        </w:rPr>
        <w:t xml:space="preserve">roam in rural areas, </w:t>
      </w:r>
      <w:r w:rsidR="00307231">
        <w:rPr>
          <w:sz w:val="22"/>
          <w:szCs w:val="22"/>
          <w:lang w:val="en-GB"/>
        </w:rPr>
        <w:t xml:space="preserve">reside in </w:t>
      </w:r>
      <w:r w:rsidR="00221203">
        <w:rPr>
          <w:sz w:val="22"/>
          <w:szCs w:val="22"/>
          <w:lang w:val="en-GB"/>
        </w:rPr>
        <w:t>urban informal settlements</w:t>
      </w:r>
      <w:r w:rsidR="001F14F9" w:rsidRPr="00A65910">
        <w:rPr>
          <w:sz w:val="22"/>
          <w:szCs w:val="22"/>
          <w:lang w:val="en-GB"/>
        </w:rPr>
        <w:t>, live on designated plots of land</w:t>
      </w:r>
      <w:r w:rsidR="00164843">
        <w:rPr>
          <w:sz w:val="22"/>
          <w:szCs w:val="22"/>
          <w:lang w:val="en-GB"/>
        </w:rPr>
        <w:t xml:space="preserve"> or make a living constantly on the move</w:t>
      </w:r>
      <w:r w:rsidR="001F14F9" w:rsidRPr="00A65910">
        <w:rPr>
          <w:sz w:val="22"/>
          <w:szCs w:val="22"/>
          <w:lang w:val="en-GB"/>
        </w:rPr>
        <w:t xml:space="preserve">.  </w:t>
      </w:r>
      <w:r w:rsidR="00221203">
        <w:rPr>
          <w:sz w:val="22"/>
          <w:szCs w:val="22"/>
          <w:lang w:val="en-GB"/>
        </w:rPr>
        <w:t xml:space="preserve">More than 85 % of the refugees live in the developing world, especially in Sub-Sahara Africa. </w:t>
      </w:r>
      <w:r w:rsidR="00F36968">
        <w:rPr>
          <w:sz w:val="22"/>
          <w:szCs w:val="22"/>
          <w:lang w:val="en-GB"/>
        </w:rPr>
        <w:t>Refugee settlements come in many forms and shapes, including but not only in UN</w:t>
      </w:r>
      <w:r w:rsidR="00221203">
        <w:rPr>
          <w:sz w:val="22"/>
          <w:szCs w:val="22"/>
          <w:lang w:val="en-GB"/>
        </w:rPr>
        <w:t>HCR</w:t>
      </w:r>
      <w:r w:rsidR="00F36968">
        <w:rPr>
          <w:sz w:val="22"/>
          <w:szCs w:val="22"/>
          <w:lang w:val="en-GB"/>
        </w:rPr>
        <w:t xml:space="preserve"> established tent camps.</w:t>
      </w:r>
    </w:p>
    <w:p w:rsidR="008B228E" w:rsidRPr="00A65910" w:rsidRDefault="008B228E" w:rsidP="00C42C41">
      <w:pPr>
        <w:jc w:val="both"/>
        <w:rPr>
          <w:sz w:val="22"/>
          <w:szCs w:val="22"/>
          <w:lang w:val="en-GB"/>
        </w:rPr>
      </w:pPr>
    </w:p>
    <w:p w:rsidR="00DC6543" w:rsidRPr="009D0E61" w:rsidRDefault="00C10C70" w:rsidP="00C42C41">
      <w:pPr>
        <w:jc w:val="both"/>
        <w:rPr>
          <w:sz w:val="22"/>
          <w:szCs w:val="22"/>
          <w:lang w:val="en-GB"/>
        </w:rPr>
      </w:pPr>
      <w:r>
        <w:rPr>
          <w:sz w:val="22"/>
          <w:szCs w:val="22"/>
          <w:lang w:val="en-GB"/>
        </w:rPr>
        <w:t>As per UNHCR o</w:t>
      </w:r>
      <w:r w:rsidR="001F14F9" w:rsidRPr="00A65910">
        <w:rPr>
          <w:sz w:val="22"/>
          <w:szCs w:val="22"/>
          <w:lang w:val="en-GB"/>
        </w:rPr>
        <w:t xml:space="preserve">nly 11% of camp population has access to electricity for </w:t>
      </w:r>
      <w:r>
        <w:rPr>
          <w:sz w:val="22"/>
          <w:szCs w:val="22"/>
          <w:lang w:val="en-GB"/>
        </w:rPr>
        <w:t>basic energy services such as lighting</w:t>
      </w:r>
      <w:r w:rsidR="00A70B37">
        <w:rPr>
          <w:sz w:val="22"/>
          <w:szCs w:val="22"/>
          <w:lang w:val="en-GB"/>
        </w:rPr>
        <w:t>, cooling</w:t>
      </w:r>
      <w:r>
        <w:rPr>
          <w:sz w:val="22"/>
          <w:szCs w:val="22"/>
          <w:lang w:val="en-GB"/>
        </w:rPr>
        <w:t xml:space="preserve"> </w:t>
      </w:r>
      <w:r w:rsidR="00307231">
        <w:rPr>
          <w:sz w:val="22"/>
          <w:szCs w:val="22"/>
          <w:lang w:val="en-GB"/>
        </w:rPr>
        <w:t xml:space="preserve">and communication </w:t>
      </w:r>
      <w:r w:rsidR="00C0449C">
        <w:rPr>
          <w:sz w:val="22"/>
          <w:szCs w:val="22"/>
          <w:lang w:val="en-GB"/>
        </w:rPr>
        <w:t>affecting safety, health and general quality of life</w:t>
      </w:r>
      <w:r w:rsidR="00C8012B" w:rsidRPr="00A65910">
        <w:rPr>
          <w:sz w:val="22"/>
          <w:szCs w:val="22"/>
          <w:lang w:val="en-GB"/>
        </w:rPr>
        <w:t xml:space="preserve">. </w:t>
      </w:r>
      <w:r w:rsidR="008B228E" w:rsidRPr="00A65910">
        <w:rPr>
          <w:sz w:val="22"/>
          <w:szCs w:val="22"/>
          <w:lang w:val="en-GB"/>
        </w:rPr>
        <w:t>In addition, t</w:t>
      </w:r>
      <w:r w:rsidR="00C8012B" w:rsidRPr="00A65910">
        <w:rPr>
          <w:sz w:val="22"/>
          <w:szCs w:val="22"/>
          <w:lang w:val="en-GB"/>
        </w:rPr>
        <w:t xml:space="preserve">he need for cooking fuels is </w:t>
      </w:r>
      <w:r w:rsidR="00C0449C">
        <w:rPr>
          <w:sz w:val="22"/>
          <w:szCs w:val="22"/>
          <w:lang w:val="en-GB"/>
        </w:rPr>
        <w:t>considerable</w:t>
      </w:r>
      <w:r w:rsidR="00C8012B" w:rsidRPr="00A65910">
        <w:rPr>
          <w:sz w:val="22"/>
          <w:szCs w:val="22"/>
          <w:lang w:val="en-GB"/>
        </w:rPr>
        <w:t>, estimated at 3</w:t>
      </w:r>
      <w:proofErr w:type="gramStart"/>
      <w:r w:rsidR="00C8012B" w:rsidRPr="00A65910">
        <w:rPr>
          <w:sz w:val="22"/>
          <w:szCs w:val="22"/>
          <w:lang w:val="en-GB"/>
        </w:rPr>
        <w:t>,5</w:t>
      </w:r>
      <w:proofErr w:type="gramEnd"/>
      <w:r w:rsidR="00C8012B" w:rsidRPr="00A65910">
        <w:rPr>
          <w:sz w:val="22"/>
          <w:szCs w:val="22"/>
          <w:lang w:val="en-GB"/>
        </w:rPr>
        <w:t xml:space="preserve"> MTOE per year, mainly firewood and charcoal, although </w:t>
      </w:r>
      <w:r w:rsidR="002D746B">
        <w:rPr>
          <w:sz w:val="22"/>
          <w:szCs w:val="22"/>
          <w:lang w:val="en-GB"/>
        </w:rPr>
        <w:t xml:space="preserve">especially in the West Asian refugee camps (Jordan, Turkey, Lebanon) </w:t>
      </w:r>
      <w:r w:rsidR="00C8012B" w:rsidRPr="00A65910">
        <w:rPr>
          <w:sz w:val="22"/>
          <w:szCs w:val="22"/>
          <w:lang w:val="en-GB"/>
        </w:rPr>
        <w:t xml:space="preserve">a significant share of LPG is used. </w:t>
      </w:r>
      <w:r w:rsidR="00307231">
        <w:rPr>
          <w:sz w:val="22"/>
          <w:szCs w:val="22"/>
          <w:lang w:val="en-GB"/>
        </w:rPr>
        <w:t>In most camps</w:t>
      </w:r>
      <w:r w:rsidR="00307231" w:rsidRPr="00A65910">
        <w:rPr>
          <w:sz w:val="22"/>
          <w:szCs w:val="22"/>
          <w:lang w:val="en-GB"/>
        </w:rPr>
        <w:t xml:space="preserve"> </w:t>
      </w:r>
      <w:r w:rsidR="00392290" w:rsidRPr="00A65910">
        <w:rPr>
          <w:sz w:val="22"/>
          <w:szCs w:val="22"/>
          <w:lang w:val="en-GB"/>
        </w:rPr>
        <w:t xml:space="preserve">inefficient cooking methods </w:t>
      </w:r>
      <w:r w:rsidR="00307231">
        <w:rPr>
          <w:sz w:val="22"/>
          <w:szCs w:val="22"/>
          <w:lang w:val="en-GB"/>
        </w:rPr>
        <w:t>are applied</w:t>
      </w:r>
      <w:r w:rsidR="00392290" w:rsidRPr="00A65910">
        <w:rPr>
          <w:sz w:val="22"/>
          <w:szCs w:val="22"/>
          <w:lang w:val="en-GB"/>
        </w:rPr>
        <w:t xml:space="preserve">, unnecessarily increasing fuel demand. </w:t>
      </w:r>
      <w:r w:rsidR="00C8012B" w:rsidRPr="00A65910">
        <w:rPr>
          <w:sz w:val="22"/>
          <w:szCs w:val="22"/>
          <w:lang w:val="en-GB"/>
        </w:rPr>
        <w:t>What is not collected comes at high costs, often considerably higher than for the host comm</w:t>
      </w:r>
      <w:r w:rsidR="00392290" w:rsidRPr="00A65910">
        <w:rPr>
          <w:sz w:val="22"/>
          <w:szCs w:val="22"/>
          <w:lang w:val="en-GB"/>
        </w:rPr>
        <w:t>unity</w:t>
      </w:r>
      <w:r w:rsidR="00C8012B" w:rsidRPr="00A65910">
        <w:rPr>
          <w:sz w:val="22"/>
          <w:szCs w:val="22"/>
          <w:lang w:val="en-GB"/>
        </w:rPr>
        <w:t>. Most of the costs are borne by the refugees themselves (at least 200$ per year per household</w:t>
      </w:r>
      <w:r w:rsidR="00C0449C">
        <w:rPr>
          <w:rStyle w:val="Funotenzeichen"/>
          <w:sz w:val="22"/>
          <w:szCs w:val="22"/>
          <w:lang w:val="en-GB"/>
        </w:rPr>
        <w:footnoteReference w:id="1"/>
      </w:r>
      <w:r w:rsidR="00C8012B" w:rsidRPr="00A65910">
        <w:rPr>
          <w:sz w:val="22"/>
          <w:szCs w:val="22"/>
          <w:lang w:val="en-GB"/>
        </w:rPr>
        <w:t xml:space="preserve">), partly supplemented by humanitarian organizations or local government. In </w:t>
      </w:r>
      <w:r w:rsidR="00392290" w:rsidRPr="00A65910">
        <w:rPr>
          <w:sz w:val="22"/>
          <w:szCs w:val="22"/>
          <w:lang w:val="en-GB"/>
        </w:rPr>
        <w:t xml:space="preserve">some </w:t>
      </w:r>
      <w:r w:rsidR="00C8012B" w:rsidRPr="00A65910">
        <w:rPr>
          <w:sz w:val="22"/>
          <w:szCs w:val="22"/>
          <w:lang w:val="en-GB"/>
        </w:rPr>
        <w:t xml:space="preserve">cases trading food for fuel, leading </w:t>
      </w:r>
      <w:r w:rsidR="00392290" w:rsidRPr="00A65910">
        <w:rPr>
          <w:sz w:val="22"/>
          <w:szCs w:val="22"/>
          <w:lang w:val="en-GB"/>
        </w:rPr>
        <w:t xml:space="preserve">to </w:t>
      </w:r>
      <w:r w:rsidR="00C8012B" w:rsidRPr="00A65910">
        <w:rPr>
          <w:sz w:val="22"/>
          <w:szCs w:val="22"/>
          <w:lang w:val="en-GB"/>
        </w:rPr>
        <w:t>malnutrition, occurs</w:t>
      </w:r>
      <w:r w:rsidR="00B50CE1" w:rsidRPr="00A65910">
        <w:rPr>
          <w:sz w:val="22"/>
          <w:szCs w:val="22"/>
          <w:lang w:val="en-GB"/>
        </w:rPr>
        <w:t xml:space="preserve">. </w:t>
      </w:r>
      <w:r w:rsidR="00885DEC" w:rsidRPr="00A65910">
        <w:rPr>
          <w:sz w:val="22"/>
          <w:szCs w:val="22"/>
          <w:lang w:val="en-GB"/>
        </w:rPr>
        <w:t xml:space="preserve">In addition, open fire cooking severely impacts health and safety. Diesel generators mostly power camp facilities </w:t>
      </w:r>
      <w:r w:rsidR="00A45114">
        <w:rPr>
          <w:sz w:val="22"/>
          <w:szCs w:val="22"/>
          <w:lang w:val="en-GB"/>
        </w:rPr>
        <w:t xml:space="preserve">such as hospitals, schools and offices </w:t>
      </w:r>
      <w:r w:rsidR="00885DEC" w:rsidRPr="00A65910">
        <w:rPr>
          <w:sz w:val="22"/>
          <w:szCs w:val="22"/>
          <w:lang w:val="en-GB"/>
        </w:rPr>
        <w:t xml:space="preserve">with diesel brought </w:t>
      </w:r>
      <w:r w:rsidR="00885DEC" w:rsidRPr="009D0E61">
        <w:rPr>
          <w:sz w:val="22"/>
          <w:szCs w:val="22"/>
          <w:lang w:val="en-GB"/>
        </w:rPr>
        <w:t>in over large distances at high costs</w:t>
      </w:r>
      <w:r w:rsidR="00C8012B" w:rsidRPr="009D0E61">
        <w:rPr>
          <w:sz w:val="22"/>
          <w:szCs w:val="22"/>
          <w:lang w:val="en-GB"/>
        </w:rPr>
        <w:t xml:space="preserve"> (for Kenyan </w:t>
      </w:r>
      <w:proofErr w:type="spellStart"/>
      <w:r w:rsidR="00C8012B" w:rsidRPr="009D0E61">
        <w:rPr>
          <w:sz w:val="22"/>
          <w:szCs w:val="22"/>
          <w:lang w:val="en-GB"/>
        </w:rPr>
        <w:t>Dadaab</w:t>
      </w:r>
      <w:proofErr w:type="spellEnd"/>
      <w:r w:rsidR="00C8012B" w:rsidRPr="009D0E61">
        <w:rPr>
          <w:sz w:val="22"/>
          <w:szCs w:val="22"/>
          <w:lang w:val="en-GB"/>
        </w:rPr>
        <w:t xml:space="preserve"> camp dies</w:t>
      </w:r>
      <w:r w:rsidR="00EC0865" w:rsidRPr="009D0E61">
        <w:rPr>
          <w:sz w:val="22"/>
          <w:szCs w:val="22"/>
          <w:lang w:val="en-GB"/>
        </w:rPr>
        <w:t>e</w:t>
      </w:r>
      <w:r w:rsidR="00C8012B" w:rsidRPr="009D0E61">
        <w:rPr>
          <w:sz w:val="22"/>
          <w:szCs w:val="22"/>
          <w:lang w:val="en-GB"/>
        </w:rPr>
        <w:t>l costs are estimated as high as 2,3 million $ per year)</w:t>
      </w:r>
      <w:r w:rsidR="00885DEC" w:rsidRPr="009D0E61">
        <w:rPr>
          <w:sz w:val="22"/>
          <w:szCs w:val="22"/>
          <w:lang w:val="en-GB"/>
        </w:rPr>
        <w:t xml:space="preserve">. The situation outside </w:t>
      </w:r>
      <w:r w:rsidR="008B228E" w:rsidRPr="009D0E61">
        <w:rPr>
          <w:sz w:val="22"/>
          <w:szCs w:val="22"/>
          <w:lang w:val="en-GB"/>
        </w:rPr>
        <w:t xml:space="preserve">the </w:t>
      </w:r>
      <w:r w:rsidR="00885DEC" w:rsidRPr="009D0E61">
        <w:rPr>
          <w:sz w:val="22"/>
          <w:szCs w:val="22"/>
          <w:lang w:val="en-GB"/>
        </w:rPr>
        <w:t xml:space="preserve">camps varies, but similar energy access </w:t>
      </w:r>
      <w:r w:rsidR="00C8012B" w:rsidRPr="009D0E61">
        <w:rPr>
          <w:sz w:val="22"/>
          <w:szCs w:val="22"/>
          <w:lang w:val="en-GB"/>
        </w:rPr>
        <w:t>deficits</w:t>
      </w:r>
      <w:r w:rsidR="00885DEC" w:rsidRPr="009D0E61">
        <w:rPr>
          <w:sz w:val="22"/>
          <w:szCs w:val="22"/>
          <w:lang w:val="en-GB"/>
        </w:rPr>
        <w:t xml:space="preserve"> occur. </w:t>
      </w:r>
    </w:p>
    <w:p w:rsidR="0081144D" w:rsidRPr="009D0E61" w:rsidRDefault="0081144D" w:rsidP="00C42C41">
      <w:pPr>
        <w:jc w:val="both"/>
        <w:rPr>
          <w:sz w:val="22"/>
          <w:szCs w:val="22"/>
          <w:lang w:val="en-GB"/>
        </w:rPr>
      </w:pPr>
    </w:p>
    <w:p w:rsidR="00DF0B2C" w:rsidRDefault="00C927E9" w:rsidP="00C42C41">
      <w:pPr>
        <w:jc w:val="both"/>
        <w:rPr>
          <w:sz w:val="22"/>
          <w:szCs w:val="22"/>
          <w:lang w:val="en-GB"/>
        </w:rPr>
      </w:pPr>
      <w:r>
        <w:rPr>
          <w:sz w:val="22"/>
          <w:szCs w:val="22"/>
          <w:lang w:val="en-GB"/>
        </w:rPr>
        <w:t>Basic energy services are</w:t>
      </w:r>
      <w:r w:rsidR="00615FB4">
        <w:rPr>
          <w:sz w:val="22"/>
          <w:szCs w:val="22"/>
          <w:lang w:val="en-GB"/>
        </w:rPr>
        <w:t xml:space="preserve"> </w:t>
      </w:r>
      <w:r w:rsidR="00BE7080" w:rsidRPr="00BE7080">
        <w:rPr>
          <w:sz w:val="22"/>
          <w:szCs w:val="22"/>
          <w:lang w:val="en-GB"/>
        </w:rPr>
        <w:t xml:space="preserve">not </w:t>
      </w:r>
      <w:r w:rsidR="00392290" w:rsidRPr="00BE7080">
        <w:rPr>
          <w:sz w:val="22"/>
          <w:szCs w:val="22"/>
          <w:lang w:val="en-GB"/>
        </w:rPr>
        <w:t>part</w:t>
      </w:r>
      <w:r w:rsidR="00392290" w:rsidRPr="00A65910">
        <w:rPr>
          <w:sz w:val="22"/>
          <w:szCs w:val="22"/>
          <w:lang w:val="en-GB"/>
        </w:rPr>
        <w:t xml:space="preserve"> of the standard design of </w:t>
      </w:r>
      <w:r w:rsidR="002D746B">
        <w:rPr>
          <w:sz w:val="22"/>
          <w:szCs w:val="22"/>
          <w:lang w:val="en-GB"/>
        </w:rPr>
        <w:t xml:space="preserve">UNHCR’s </w:t>
      </w:r>
      <w:r w:rsidR="00392290" w:rsidRPr="00A65910">
        <w:rPr>
          <w:sz w:val="22"/>
          <w:szCs w:val="22"/>
          <w:lang w:val="en-GB"/>
        </w:rPr>
        <w:t>refugee settlements</w:t>
      </w:r>
      <w:r w:rsidR="00BE7080">
        <w:rPr>
          <w:sz w:val="22"/>
          <w:szCs w:val="22"/>
          <w:lang w:val="en-GB"/>
        </w:rPr>
        <w:t xml:space="preserve">, </w:t>
      </w:r>
      <w:r w:rsidR="00392290" w:rsidRPr="00A65910">
        <w:rPr>
          <w:sz w:val="22"/>
          <w:szCs w:val="22"/>
          <w:lang w:val="en-GB"/>
        </w:rPr>
        <w:t xml:space="preserve">which basic </w:t>
      </w:r>
      <w:r w:rsidR="00392290" w:rsidRPr="00C927E9">
        <w:rPr>
          <w:sz w:val="22"/>
          <w:szCs w:val="22"/>
          <w:lang w:val="en-GB"/>
        </w:rPr>
        <w:t>functions are limited to water, food and shelter. Renewable energy sources to power camp infrastructure are hardly considered</w:t>
      </w:r>
      <w:r w:rsidR="002D746B">
        <w:rPr>
          <w:sz w:val="22"/>
          <w:szCs w:val="22"/>
          <w:lang w:val="en-GB"/>
        </w:rPr>
        <w:t>, especially</w:t>
      </w:r>
      <w:r w:rsidR="009D0E61">
        <w:rPr>
          <w:sz w:val="22"/>
          <w:szCs w:val="22"/>
          <w:lang w:val="en-GB"/>
        </w:rPr>
        <w:t xml:space="preserve"> in the camps in Sub Sahara Africa</w:t>
      </w:r>
      <w:r w:rsidR="00392290" w:rsidRPr="00C927E9">
        <w:rPr>
          <w:sz w:val="22"/>
          <w:szCs w:val="22"/>
          <w:lang w:val="en-GB"/>
        </w:rPr>
        <w:t xml:space="preserve">. </w:t>
      </w:r>
    </w:p>
    <w:p w:rsidR="00B50CE1" w:rsidRPr="00A65910" w:rsidRDefault="00C927E9" w:rsidP="00C42C41">
      <w:pPr>
        <w:jc w:val="both"/>
        <w:rPr>
          <w:sz w:val="22"/>
          <w:szCs w:val="22"/>
          <w:lang w:val="en-GB"/>
        </w:rPr>
      </w:pPr>
      <w:r w:rsidRPr="0081144D">
        <w:rPr>
          <w:sz w:val="22"/>
          <w:szCs w:val="22"/>
          <w:lang w:val="en-US"/>
        </w:rPr>
        <w:t xml:space="preserve">This </w:t>
      </w:r>
      <w:r w:rsidR="009D0E61">
        <w:rPr>
          <w:sz w:val="22"/>
          <w:szCs w:val="22"/>
          <w:lang w:val="en-US"/>
        </w:rPr>
        <w:t xml:space="preserve">approach </w:t>
      </w:r>
      <w:r w:rsidRPr="0081144D">
        <w:rPr>
          <w:sz w:val="22"/>
          <w:szCs w:val="22"/>
          <w:lang w:val="en-US"/>
        </w:rPr>
        <w:t xml:space="preserve">is </w:t>
      </w:r>
      <w:r w:rsidR="00DF0B2C">
        <w:rPr>
          <w:sz w:val="22"/>
          <w:szCs w:val="22"/>
          <w:lang w:val="en-US"/>
        </w:rPr>
        <w:t xml:space="preserve">appraised </w:t>
      </w:r>
      <w:r>
        <w:rPr>
          <w:sz w:val="22"/>
          <w:szCs w:val="22"/>
          <w:lang w:val="en-US"/>
        </w:rPr>
        <w:t xml:space="preserve">even by UNHCR </w:t>
      </w:r>
      <w:r w:rsidRPr="0081144D">
        <w:rPr>
          <w:sz w:val="22"/>
          <w:szCs w:val="22"/>
          <w:lang w:val="en-US"/>
        </w:rPr>
        <w:t>as a missing link in dealing with refugees in emergency situations</w:t>
      </w:r>
      <w:r w:rsidR="009D0E61">
        <w:rPr>
          <w:sz w:val="22"/>
          <w:szCs w:val="22"/>
          <w:lang w:val="en-US"/>
        </w:rPr>
        <w:t xml:space="preserve"> and the need to deal with programmes such as </w:t>
      </w:r>
      <w:proofErr w:type="spellStart"/>
      <w:r w:rsidR="009D0E61">
        <w:rPr>
          <w:sz w:val="22"/>
          <w:szCs w:val="22"/>
          <w:lang w:val="en-US"/>
        </w:rPr>
        <w:t>EnDev</w:t>
      </w:r>
      <w:proofErr w:type="spellEnd"/>
      <w:r w:rsidR="009D0E61">
        <w:rPr>
          <w:sz w:val="22"/>
          <w:szCs w:val="22"/>
          <w:lang w:val="en-US"/>
        </w:rPr>
        <w:t xml:space="preserve"> is frankly</w:t>
      </w:r>
      <w:r w:rsidR="000106FD">
        <w:rPr>
          <w:sz w:val="22"/>
          <w:szCs w:val="22"/>
          <w:lang w:val="en-US"/>
        </w:rPr>
        <w:t xml:space="preserve"> expressed</w:t>
      </w:r>
      <w:r w:rsidRPr="0081144D">
        <w:rPr>
          <w:sz w:val="22"/>
          <w:szCs w:val="22"/>
          <w:lang w:val="en-US"/>
        </w:rPr>
        <w:t xml:space="preserve">. UNHCR </w:t>
      </w:r>
      <w:r>
        <w:rPr>
          <w:sz w:val="22"/>
          <w:szCs w:val="22"/>
          <w:lang w:val="en-US"/>
        </w:rPr>
        <w:t xml:space="preserve">for instance </w:t>
      </w:r>
      <w:r w:rsidRPr="0081144D">
        <w:rPr>
          <w:sz w:val="22"/>
          <w:szCs w:val="22"/>
          <w:lang w:val="en-US"/>
        </w:rPr>
        <w:t xml:space="preserve">only </w:t>
      </w:r>
      <w:r w:rsidR="009D0E61">
        <w:rPr>
          <w:sz w:val="22"/>
          <w:szCs w:val="22"/>
          <w:lang w:val="en-US"/>
        </w:rPr>
        <w:t>employs</w:t>
      </w:r>
      <w:r w:rsidRPr="0081144D">
        <w:rPr>
          <w:sz w:val="22"/>
          <w:szCs w:val="22"/>
          <w:lang w:val="en-US"/>
        </w:rPr>
        <w:t xml:space="preserve"> three experts globally who are dealing with energy and hence the</w:t>
      </w:r>
      <w:r w:rsidRPr="00C927E9">
        <w:rPr>
          <w:sz w:val="22"/>
          <w:szCs w:val="22"/>
          <w:lang w:val="en-US"/>
        </w:rPr>
        <w:t xml:space="preserve"> provision of basic </w:t>
      </w:r>
      <w:r w:rsidRPr="0081144D">
        <w:rPr>
          <w:sz w:val="22"/>
          <w:szCs w:val="22"/>
          <w:lang w:val="en-US"/>
        </w:rPr>
        <w:t xml:space="preserve">energy </w:t>
      </w:r>
      <w:r>
        <w:rPr>
          <w:sz w:val="22"/>
          <w:szCs w:val="22"/>
          <w:lang w:val="en-US"/>
        </w:rPr>
        <w:t xml:space="preserve">services to </w:t>
      </w:r>
      <w:r w:rsidRPr="0081144D">
        <w:rPr>
          <w:sz w:val="22"/>
          <w:szCs w:val="22"/>
          <w:lang w:val="en-US"/>
        </w:rPr>
        <w:t>refugee</w:t>
      </w:r>
      <w:r>
        <w:rPr>
          <w:sz w:val="22"/>
          <w:szCs w:val="22"/>
          <w:lang w:val="en-US"/>
        </w:rPr>
        <w:t xml:space="preserve"> households</w:t>
      </w:r>
      <w:r w:rsidRPr="0081144D">
        <w:rPr>
          <w:sz w:val="22"/>
          <w:szCs w:val="22"/>
          <w:lang w:val="en-US"/>
        </w:rPr>
        <w:t xml:space="preserve"> is usually left to NGOs, humanitarian aid </w:t>
      </w:r>
      <w:r w:rsidR="0081144D" w:rsidRPr="0081144D">
        <w:rPr>
          <w:sz w:val="22"/>
          <w:szCs w:val="22"/>
          <w:lang w:val="en-US"/>
        </w:rPr>
        <w:t>organizations</w:t>
      </w:r>
      <w:r w:rsidR="002D746B">
        <w:rPr>
          <w:sz w:val="22"/>
          <w:szCs w:val="22"/>
          <w:lang w:val="en-US"/>
        </w:rPr>
        <w:t>,</w:t>
      </w:r>
      <w:r w:rsidRPr="0081144D">
        <w:rPr>
          <w:sz w:val="22"/>
          <w:szCs w:val="22"/>
          <w:lang w:val="en-US"/>
        </w:rPr>
        <w:t xml:space="preserve"> external consultants</w:t>
      </w:r>
      <w:r w:rsidR="002D746B">
        <w:rPr>
          <w:sz w:val="22"/>
          <w:szCs w:val="22"/>
          <w:lang w:val="en-US"/>
        </w:rPr>
        <w:t xml:space="preserve"> or the host countries</w:t>
      </w:r>
      <w:r w:rsidRPr="0081144D">
        <w:rPr>
          <w:sz w:val="22"/>
          <w:szCs w:val="22"/>
          <w:lang w:val="en-US"/>
        </w:rPr>
        <w:t xml:space="preserve">. The expertise </w:t>
      </w:r>
      <w:r w:rsidR="009D0E61">
        <w:rPr>
          <w:sz w:val="22"/>
          <w:szCs w:val="22"/>
          <w:lang w:val="en-US"/>
        </w:rPr>
        <w:t>international development programmes such a</w:t>
      </w:r>
      <w:r w:rsidRPr="0081144D">
        <w:rPr>
          <w:sz w:val="22"/>
          <w:szCs w:val="22"/>
          <w:lang w:val="en-US"/>
        </w:rPr>
        <w:t xml:space="preserve">s </w:t>
      </w:r>
      <w:proofErr w:type="spellStart"/>
      <w:r w:rsidRPr="0081144D">
        <w:rPr>
          <w:sz w:val="22"/>
          <w:szCs w:val="22"/>
          <w:lang w:val="en-US"/>
        </w:rPr>
        <w:t>EnDev</w:t>
      </w:r>
      <w:proofErr w:type="spellEnd"/>
      <w:r w:rsidRPr="0081144D">
        <w:rPr>
          <w:sz w:val="22"/>
          <w:szCs w:val="22"/>
          <w:lang w:val="en-US"/>
        </w:rPr>
        <w:t xml:space="preserve"> </w:t>
      </w:r>
      <w:r w:rsidR="009D0E61">
        <w:rPr>
          <w:sz w:val="22"/>
          <w:szCs w:val="22"/>
          <w:lang w:val="en-US"/>
        </w:rPr>
        <w:t xml:space="preserve">have made in energy access </w:t>
      </w:r>
      <w:r w:rsidR="00DF0B2C">
        <w:rPr>
          <w:sz w:val="22"/>
          <w:szCs w:val="22"/>
          <w:lang w:val="en-US"/>
        </w:rPr>
        <w:t xml:space="preserve">measures </w:t>
      </w:r>
      <w:r w:rsidRPr="0081144D">
        <w:rPr>
          <w:sz w:val="22"/>
          <w:szCs w:val="22"/>
          <w:lang w:val="en-US"/>
        </w:rPr>
        <w:t xml:space="preserve">so far has not been harnessed </w:t>
      </w:r>
      <w:r>
        <w:rPr>
          <w:sz w:val="22"/>
          <w:szCs w:val="22"/>
          <w:lang w:val="en-US"/>
        </w:rPr>
        <w:t xml:space="preserve">and is </w:t>
      </w:r>
      <w:r w:rsidRPr="0081144D">
        <w:rPr>
          <w:sz w:val="22"/>
          <w:szCs w:val="22"/>
          <w:lang w:val="en-US"/>
        </w:rPr>
        <w:t xml:space="preserve">not </w:t>
      </w:r>
      <w:r w:rsidR="009D0E61">
        <w:rPr>
          <w:sz w:val="22"/>
          <w:szCs w:val="22"/>
          <w:lang w:val="en-US"/>
        </w:rPr>
        <w:t>yielded</w:t>
      </w:r>
      <w:r w:rsidRPr="0081144D">
        <w:rPr>
          <w:sz w:val="22"/>
          <w:szCs w:val="22"/>
          <w:lang w:val="en-US"/>
        </w:rPr>
        <w:t xml:space="preserve"> </w:t>
      </w:r>
      <w:r w:rsidR="009D0E61">
        <w:rPr>
          <w:sz w:val="22"/>
          <w:szCs w:val="22"/>
          <w:lang w:val="en-US"/>
        </w:rPr>
        <w:t>in</w:t>
      </w:r>
      <w:r w:rsidRPr="0081144D">
        <w:rPr>
          <w:sz w:val="22"/>
          <w:szCs w:val="22"/>
          <w:lang w:val="en-US"/>
        </w:rPr>
        <w:t xml:space="preserve"> the refugee context. </w:t>
      </w:r>
      <w:r>
        <w:rPr>
          <w:sz w:val="22"/>
          <w:szCs w:val="22"/>
          <w:lang w:val="en-US"/>
        </w:rPr>
        <w:t xml:space="preserve">The link </w:t>
      </w:r>
      <w:r w:rsidR="00DF0B2C">
        <w:rPr>
          <w:sz w:val="22"/>
          <w:szCs w:val="22"/>
          <w:lang w:val="en-US"/>
        </w:rPr>
        <w:t xml:space="preserve">to local energy markets and </w:t>
      </w:r>
      <w:r w:rsidR="00A279CE">
        <w:rPr>
          <w:sz w:val="22"/>
          <w:szCs w:val="22"/>
          <w:lang w:val="en-US"/>
        </w:rPr>
        <w:t xml:space="preserve">local </w:t>
      </w:r>
      <w:r>
        <w:rPr>
          <w:sz w:val="22"/>
          <w:szCs w:val="22"/>
          <w:lang w:val="en-US"/>
        </w:rPr>
        <w:t xml:space="preserve">institutions </w:t>
      </w:r>
      <w:r w:rsidR="00DF0B2C">
        <w:rPr>
          <w:sz w:val="22"/>
          <w:szCs w:val="22"/>
          <w:lang w:val="en-US"/>
        </w:rPr>
        <w:t xml:space="preserve">dealing with energy supply </w:t>
      </w:r>
      <w:r>
        <w:rPr>
          <w:sz w:val="22"/>
          <w:szCs w:val="22"/>
          <w:lang w:val="en-US"/>
        </w:rPr>
        <w:t xml:space="preserve">outside the camps is generally missing. </w:t>
      </w:r>
      <w:r w:rsidR="00392290" w:rsidRPr="00C927E9">
        <w:rPr>
          <w:sz w:val="22"/>
          <w:szCs w:val="22"/>
          <w:lang w:val="en-GB"/>
        </w:rPr>
        <w:t xml:space="preserve">Formal room for private sector investing in infrastructure, distribution, marketing is </w:t>
      </w:r>
      <w:r w:rsidR="009D0E61">
        <w:rPr>
          <w:sz w:val="22"/>
          <w:szCs w:val="22"/>
          <w:lang w:val="en-GB"/>
        </w:rPr>
        <w:t xml:space="preserve">in general completely </w:t>
      </w:r>
      <w:r w:rsidR="00392290" w:rsidRPr="00C927E9">
        <w:rPr>
          <w:sz w:val="22"/>
          <w:szCs w:val="22"/>
          <w:lang w:val="en-GB"/>
        </w:rPr>
        <w:t xml:space="preserve">absent, let alone </w:t>
      </w:r>
      <w:r w:rsidR="009D0E61">
        <w:rPr>
          <w:sz w:val="22"/>
          <w:szCs w:val="22"/>
          <w:lang w:val="en-GB"/>
        </w:rPr>
        <w:t xml:space="preserve">the application of </w:t>
      </w:r>
      <w:r w:rsidR="00392290" w:rsidRPr="00C927E9">
        <w:rPr>
          <w:sz w:val="22"/>
          <w:szCs w:val="22"/>
          <w:lang w:val="en-GB"/>
        </w:rPr>
        <w:t xml:space="preserve">private </w:t>
      </w:r>
      <w:r w:rsidR="008B228E" w:rsidRPr="00C927E9">
        <w:rPr>
          <w:sz w:val="22"/>
          <w:szCs w:val="22"/>
          <w:lang w:val="en-GB"/>
        </w:rPr>
        <w:t xml:space="preserve">sector </w:t>
      </w:r>
      <w:r w:rsidR="00C0449C" w:rsidRPr="00C927E9">
        <w:rPr>
          <w:sz w:val="22"/>
          <w:szCs w:val="22"/>
          <w:lang w:val="en-GB"/>
        </w:rPr>
        <w:t>risk mitigating</w:t>
      </w:r>
      <w:r w:rsidR="00392290" w:rsidRPr="00C927E9">
        <w:rPr>
          <w:sz w:val="22"/>
          <w:szCs w:val="22"/>
          <w:lang w:val="en-GB"/>
        </w:rPr>
        <w:t xml:space="preserve"> instruments</w:t>
      </w:r>
      <w:r w:rsidR="000106FD">
        <w:rPr>
          <w:sz w:val="22"/>
          <w:szCs w:val="22"/>
          <w:lang w:val="en-GB"/>
        </w:rPr>
        <w:t xml:space="preserve"> </w:t>
      </w:r>
      <w:r w:rsidR="000106FD">
        <w:rPr>
          <w:sz w:val="22"/>
          <w:szCs w:val="22"/>
          <w:lang w:val="en-GB"/>
        </w:rPr>
        <w:lastRenderedPageBreak/>
        <w:t>(market intelligence, financial guarantees, performance contracts)</w:t>
      </w:r>
      <w:r w:rsidR="00392290" w:rsidRPr="00C927E9">
        <w:rPr>
          <w:sz w:val="22"/>
          <w:szCs w:val="22"/>
          <w:lang w:val="en-GB"/>
        </w:rPr>
        <w:t>, including</w:t>
      </w:r>
      <w:r w:rsidR="00392290" w:rsidRPr="00A65910">
        <w:rPr>
          <w:sz w:val="22"/>
          <w:szCs w:val="22"/>
          <w:lang w:val="en-GB"/>
        </w:rPr>
        <w:t xml:space="preserve"> in protracted settlements. </w:t>
      </w:r>
      <w:r w:rsidR="00EC0865" w:rsidRPr="00A65910">
        <w:rPr>
          <w:sz w:val="22"/>
          <w:szCs w:val="22"/>
          <w:lang w:val="en-GB"/>
        </w:rPr>
        <w:t xml:space="preserve">Energy for productive use is usually not </w:t>
      </w:r>
      <w:r w:rsidR="00A279CE">
        <w:rPr>
          <w:sz w:val="22"/>
          <w:szCs w:val="22"/>
          <w:lang w:val="en-GB"/>
        </w:rPr>
        <w:t>seen as a need for the refugees leading to the illegal usage of diesel generators and stealing of electricity from the local grid in the neighbourhood</w:t>
      </w:r>
      <w:r w:rsidR="00DF0B2C">
        <w:rPr>
          <w:sz w:val="22"/>
          <w:szCs w:val="22"/>
          <w:lang w:val="en-GB"/>
        </w:rPr>
        <w:t>s</w:t>
      </w:r>
      <w:r w:rsidR="00A279CE">
        <w:rPr>
          <w:sz w:val="22"/>
          <w:szCs w:val="22"/>
          <w:lang w:val="en-GB"/>
        </w:rPr>
        <w:t xml:space="preserve"> of the camps.</w:t>
      </w:r>
    </w:p>
    <w:p w:rsidR="00BC6461" w:rsidRPr="00A65910" w:rsidRDefault="00BC6461" w:rsidP="00C42C41">
      <w:pPr>
        <w:jc w:val="both"/>
        <w:rPr>
          <w:sz w:val="22"/>
          <w:szCs w:val="22"/>
          <w:lang w:val="en-GB"/>
        </w:rPr>
      </w:pPr>
    </w:p>
    <w:p w:rsidR="00885DEC" w:rsidRPr="00A65910" w:rsidRDefault="00BC6461" w:rsidP="00C42C41">
      <w:pPr>
        <w:jc w:val="both"/>
        <w:rPr>
          <w:sz w:val="22"/>
          <w:szCs w:val="22"/>
          <w:lang w:val="en-GB"/>
        </w:rPr>
      </w:pPr>
      <w:r w:rsidRPr="00A65910">
        <w:rPr>
          <w:sz w:val="22"/>
          <w:szCs w:val="22"/>
          <w:lang w:val="en-GB"/>
        </w:rPr>
        <w:t xml:space="preserve">Efforts to improve energy access in the settlements </w:t>
      </w:r>
      <w:r w:rsidR="00CD73CA" w:rsidRPr="00A65910">
        <w:rPr>
          <w:sz w:val="22"/>
          <w:szCs w:val="22"/>
          <w:lang w:val="en-GB"/>
        </w:rPr>
        <w:t xml:space="preserve">in the past </w:t>
      </w:r>
      <w:r w:rsidR="00E1085B" w:rsidRPr="00A65910">
        <w:rPr>
          <w:sz w:val="22"/>
          <w:szCs w:val="22"/>
          <w:lang w:val="en-GB"/>
        </w:rPr>
        <w:t>have been</w:t>
      </w:r>
      <w:r w:rsidRPr="00A65910">
        <w:rPr>
          <w:sz w:val="22"/>
          <w:szCs w:val="22"/>
          <w:lang w:val="en-GB"/>
        </w:rPr>
        <w:t xml:space="preserve"> often</w:t>
      </w:r>
      <w:r w:rsidR="008B228E" w:rsidRPr="00A65910">
        <w:rPr>
          <w:sz w:val="22"/>
          <w:szCs w:val="22"/>
          <w:lang w:val="en-GB"/>
        </w:rPr>
        <w:t xml:space="preserve"> </w:t>
      </w:r>
      <w:r w:rsidR="008B228E" w:rsidRPr="009654F3">
        <w:rPr>
          <w:sz w:val="22"/>
          <w:szCs w:val="22"/>
          <w:lang w:val="en-GB"/>
        </w:rPr>
        <w:t>piecemeal</w:t>
      </w:r>
      <w:r w:rsidR="008B228E" w:rsidRPr="00A65910">
        <w:rPr>
          <w:sz w:val="22"/>
          <w:szCs w:val="22"/>
          <w:lang w:val="en-GB"/>
        </w:rPr>
        <w:t xml:space="preserve">, technology driven, </w:t>
      </w:r>
      <w:r w:rsidR="00A279CE">
        <w:rPr>
          <w:sz w:val="22"/>
          <w:szCs w:val="22"/>
          <w:lang w:val="en-GB"/>
        </w:rPr>
        <w:t>and have proved as a rule</w:t>
      </w:r>
      <w:r w:rsidR="00A279CE" w:rsidRPr="00A65910">
        <w:rPr>
          <w:sz w:val="22"/>
          <w:szCs w:val="22"/>
          <w:lang w:val="en-GB"/>
        </w:rPr>
        <w:t xml:space="preserve"> </w:t>
      </w:r>
      <w:r w:rsidR="00A279CE">
        <w:rPr>
          <w:sz w:val="22"/>
          <w:szCs w:val="22"/>
          <w:lang w:val="en-GB"/>
        </w:rPr>
        <w:t xml:space="preserve">as </w:t>
      </w:r>
      <w:r w:rsidRPr="00A65910">
        <w:rPr>
          <w:sz w:val="22"/>
          <w:szCs w:val="22"/>
          <w:lang w:val="en-GB"/>
        </w:rPr>
        <w:t>un</w:t>
      </w:r>
      <w:r w:rsidR="00E1085B" w:rsidRPr="00A65910">
        <w:rPr>
          <w:sz w:val="22"/>
          <w:szCs w:val="22"/>
          <w:lang w:val="en-GB"/>
        </w:rPr>
        <w:t xml:space="preserve">sustainable. No structural approach to </w:t>
      </w:r>
      <w:r w:rsidR="00A279CE">
        <w:rPr>
          <w:sz w:val="22"/>
          <w:szCs w:val="22"/>
          <w:lang w:val="en-GB"/>
        </w:rPr>
        <w:t xml:space="preserve">provide </w:t>
      </w:r>
      <w:r w:rsidR="00E1085B" w:rsidRPr="00A65910">
        <w:rPr>
          <w:sz w:val="22"/>
          <w:szCs w:val="22"/>
          <w:lang w:val="en-GB"/>
        </w:rPr>
        <w:t xml:space="preserve">energy access has so far been </w:t>
      </w:r>
      <w:r w:rsidR="00DF0B2C">
        <w:rPr>
          <w:sz w:val="22"/>
          <w:szCs w:val="22"/>
          <w:lang w:val="en-GB"/>
        </w:rPr>
        <w:t xml:space="preserve">designed and </w:t>
      </w:r>
      <w:r w:rsidR="00E1085B" w:rsidRPr="00A65910">
        <w:rPr>
          <w:sz w:val="22"/>
          <w:szCs w:val="22"/>
          <w:lang w:val="en-GB"/>
        </w:rPr>
        <w:t xml:space="preserve">implemented to scale, in spite of </w:t>
      </w:r>
      <w:r w:rsidR="00C0449C">
        <w:rPr>
          <w:sz w:val="22"/>
          <w:szCs w:val="22"/>
          <w:lang w:val="en-GB"/>
        </w:rPr>
        <w:t xml:space="preserve">some </w:t>
      </w:r>
      <w:r w:rsidR="00E1085B" w:rsidRPr="00A65910">
        <w:rPr>
          <w:sz w:val="22"/>
          <w:szCs w:val="22"/>
          <w:lang w:val="en-GB"/>
        </w:rPr>
        <w:t>promising pilots t</w:t>
      </w:r>
      <w:r w:rsidR="008B228E" w:rsidRPr="00A65910">
        <w:rPr>
          <w:sz w:val="22"/>
          <w:szCs w:val="22"/>
          <w:lang w:val="en-GB"/>
        </w:rPr>
        <w:t>hat lacked however structural</w:t>
      </w:r>
      <w:r w:rsidR="00E1085B" w:rsidRPr="00A65910">
        <w:rPr>
          <w:sz w:val="22"/>
          <w:szCs w:val="22"/>
          <w:lang w:val="en-GB"/>
        </w:rPr>
        <w:t xml:space="preserve"> follow-up</w:t>
      </w:r>
      <w:r w:rsidR="00CD73CA" w:rsidRPr="00A65910">
        <w:rPr>
          <w:sz w:val="22"/>
          <w:szCs w:val="22"/>
          <w:lang w:val="en-GB"/>
        </w:rPr>
        <w:t>, and of recent</w:t>
      </w:r>
      <w:r w:rsidR="00C0449C">
        <w:rPr>
          <w:sz w:val="22"/>
          <w:szCs w:val="22"/>
          <w:lang w:val="en-GB"/>
        </w:rPr>
        <w:t xml:space="preserve">ly risen </w:t>
      </w:r>
      <w:r w:rsidR="00CD73CA" w:rsidRPr="00A65910">
        <w:rPr>
          <w:sz w:val="22"/>
          <w:szCs w:val="22"/>
          <w:lang w:val="en-GB"/>
        </w:rPr>
        <w:t>awareness in the humanitarian community about the importance of energy access</w:t>
      </w:r>
      <w:r w:rsidR="00E1085B" w:rsidRPr="00A65910">
        <w:rPr>
          <w:sz w:val="22"/>
          <w:szCs w:val="22"/>
          <w:lang w:val="en-GB"/>
        </w:rPr>
        <w:t>.</w:t>
      </w:r>
      <w:r w:rsidR="00EC0865" w:rsidRPr="00A65910">
        <w:rPr>
          <w:sz w:val="22"/>
          <w:szCs w:val="22"/>
          <w:lang w:val="en-GB"/>
        </w:rPr>
        <w:t xml:space="preserve"> The challenges are manifold and include </w:t>
      </w:r>
      <w:r w:rsidR="00C0449C">
        <w:rPr>
          <w:sz w:val="22"/>
          <w:szCs w:val="22"/>
          <w:lang w:val="en-GB"/>
        </w:rPr>
        <w:t xml:space="preserve">lack of </w:t>
      </w:r>
      <w:r w:rsidR="00EC0865" w:rsidRPr="00A65910">
        <w:rPr>
          <w:sz w:val="22"/>
          <w:szCs w:val="22"/>
          <w:lang w:val="en-GB"/>
        </w:rPr>
        <w:t xml:space="preserve">awareness, donor depending attitudes, lack of (diversified) payment models and risk mitigation instruments, host-refugee interaction, a lack of coordination </w:t>
      </w:r>
      <w:r w:rsidR="008B228E" w:rsidRPr="00A65910">
        <w:rPr>
          <w:sz w:val="22"/>
          <w:szCs w:val="22"/>
          <w:lang w:val="en-GB"/>
        </w:rPr>
        <w:t xml:space="preserve">on the energy agenda </w:t>
      </w:r>
      <w:r w:rsidR="00EC0865" w:rsidRPr="00A65910">
        <w:rPr>
          <w:sz w:val="22"/>
          <w:szCs w:val="22"/>
          <w:lang w:val="en-GB"/>
        </w:rPr>
        <w:t>between humanitarian organizations</w:t>
      </w:r>
      <w:r w:rsidR="00BE7080">
        <w:rPr>
          <w:sz w:val="22"/>
          <w:szCs w:val="22"/>
          <w:lang w:val="en-GB"/>
        </w:rPr>
        <w:t>,</w:t>
      </w:r>
      <w:r w:rsidR="000854C0">
        <w:rPr>
          <w:sz w:val="22"/>
          <w:szCs w:val="22"/>
          <w:lang w:val="en-GB"/>
        </w:rPr>
        <w:t xml:space="preserve"> and overcoming the mechanism of only short term implementation planning for refugee camp interventions</w:t>
      </w:r>
      <w:r w:rsidR="00EC0865" w:rsidRPr="00A65910">
        <w:rPr>
          <w:sz w:val="22"/>
          <w:szCs w:val="22"/>
          <w:lang w:val="en-GB"/>
        </w:rPr>
        <w:t xml:space="preserve">. </w:t>
      </w:r>
    </w:p>
    <w:p w:rsidR="00C62A3E" w:rsidRPr="002E454E" w:rsidRDefault="00712D1B" w:rsidP="00C42C41">
      <w:pPr>
        <w:pStyle w:val="berschrift1"/>
        <w:jc w:val="both"/>
        <w:rPr>
          <w:lang w:val="en-GB"/>
        </w:rPr>
      </w:pPr>
      <w:r w:rsidRPr="002E454E">
        <w:rPr>
          <w:lang w:val="en-GB"/>
        </w:rPr>
        <w:t>Current initiatives</w:t>
      </w:r>
    </w:p>
    <w:p w:rsidR="00DA140C" w:rsidRPr="002003EE" w:rsidRDefault="00DA140C" w:rsidP="00C42C41">
      <w:pPr>
        <w:jc w:val="both"/>
        <w:rPr>
          <w:sz w:val="22"/>
          <w:szCs w:val="22"/>
          <w:lang w:val="en-GB"/>
        </w:rPr>
      </w:pPr>
      <w:r w:rsidRPr="002003EE">
        <w:rPr>
          <w:sz w:val="22"/>
          <w:szCs w:val="22"/>
          <w:lang w:val="en-GB"/>
        </w:rPr>
        <w:t xml:space="preserve">Lately </w:t>
      </w:r>
      <w:r w:rsidR="00A279CE">
        <w:rPr>
          <w:sz w:val="22"/>
          <w:szCs w:val="22"/>
          <w:lang w:val="en-GB"/>
        </w:rPr>
        <w:t xml:space="preserve">UNHCR and </w:t>
      </w:r>
      <w:r w:rsidRPr="002003EE">
        <w:rPr>
          <w:sz w:val="22"/>
          <w:szCs w:val="22"/>
          <w:lang w:val="en-GB"/>
        </w:rPr>
        <w:t xml:space="preserve">humanitarian </w:t>
      </w:r>
      <w:r w:rsidR="00A279CE">
        <w:rPr>
          <w:sz w:val="22"/>
          <w:szCs w:val="22"/>
          <w:lang w:val="en-GB"/>
        </w:rPr>
        <w:t xml:space="preserve">aid </w:t>
      </w:r>
      <w:r w:rsidR="002E454E" w:rsidRPr="002003EE">
        <w:rPr>
          <w:sz w:val="22"/>
          <w:szCs w:val="22"/>
          <w:lang w:val="en-GB"/>
        </w:rPr>
        <w:t>organizations</w:t>
      </w:r>
      <w:r w:rsidRPr="002003EE">
        <w:rPr>
          <w:sz w:val="22"/>
          <w:szCs w:val="22"/>
          <w:lang w:val="en-GB"/>
        </w:rPr>
        <w:t xml:space="preserve"> </w:t>
      </w:r>
      <w:r w:rsidR="00C0449C" w:rsidRPr="002003EE">
        <w:rPr>
          <w:sz w:val="22"/>
          <w:szCs w:val="22"/>
          <w:lang w:val="en-GB"/>
        </w:rPr>
        <w:t xml:space="preserve">show </w:t>
      </w:r>
      <w:r w:rsidRPr="002003EE">
        <w:rPr>
          <w:sz w:val="22"/>
          <w:szCs w:val="22"/>
          <w:lang w:val="en-GB"/>
        </w:rPr>
        <w:t xml:space="preserve">an increased </w:t>
      </w:r>
      <w:r w:rsidR="00C0449C" w:rsidRPr="002003EE">
        <w:rPr>
          <w:sz w:val="22"/>
          <w:szCs w:val="22"/>
          <w:lang w:val="en-GB"/>
        </w:rPr>
        <w:t xml:space="preserve">interest </w:t>
      </w:r>
      <w:r w:rsidRPr="002003EE">
        <w:rPr>
          <w:sz w:val="22"/>
          <w:szCs w:val="22"/>
          <w:lang w:val="en-GB"/>
        </w:rPr>
        <w:t xml:space="preserve">in </w:t>
      </w:r>
      <w:r w:rsidR="00DF0B2C">
        <w:rPr>
          <w:sz w:val="22"/>
          <w:szCs w:val="22"/>
          <w:lang w:val="en-GB"/>
        </w:rPr>
        <w:t xml:space="preserve">enhancing their work on </w:t>
      </w:r>
      <w:r w:rsidRPr="002003EE">
        <w:rPr>
          <w:sz w:val="22"/>
          <w:szCs w:val="22"/>
          <w:lang w:val="en-GB"/>
        </w:rPr>
        <w:t>energy</w:t>
      </w:r>
      <w:r w:rsidR="00C0449C" w:rsidRPr="002003EE">
        <w:rPr>
          <w:sz w:val="22"/>
          <w:szCs w:val="22"/>
          <w:lang w:val="en-GB"/>
        </w:rPr>
        <w:t xml:space="preserve"> access and renewable energy</w:t>
      </w:r>
      <w:r w:rsidRPr="002003EE">
        <w:rPr>
          <w:sz w:val="22"/>
          <w:szCs w:val="22"/>
          <w:lang w:val="en-GB"/>
        </w:rPr>
        <w:t xml:space="preserve">. </w:t>
      </w:r>
      <w:r w:rsidR="00CD73CA" w:rsidRPr="002003EE">
        <w:rPr>
          <w:sz w:val="22"/>
          <w:szCs w:val="22"/>
          <w:lang w:val="en-GB"/>
        </w:rPr>
        <w:t xml:space="preserve">In discussions between </w:t>
      </w:r>
      <w:proofErr w:type="spellStart"/>
      <w:r w:rsidRPr="002003EE">
        <w:rPr>
          <w:sz w:val="22"/>
          <w:szCs w:val="22"/>
          <w:lang w:val="en-GB"/>
        </w:rPr>
        <w:t>EnDev</w:t>
      </w:r>
      <w:proofErr w:type="spellEnd"/>
      <w:r w:rsidRPr="002003EE">
        <w:rPr>
          <w:sz w:val="22"/>
          <w:szCs w:val="22"/>
          <w:lang w:val="en-GB"/>
        </w:rPr>
        <w:t xml:space="preserve"> </w:t>
      </w:r>
      <w:r w:rsidR="00CD73CA" w:rsidRPr="002003EE">
        <w:rPr>
          <w:sz w:val="22"/>
          <w:szCs w:val="22"/>
          <w:lang w:val="en-GB"/>
        </w:rPr>
        <w:t xml:space="preserve">and UNHCR </w:t>
      </w:r>
      <w:r w:rsidRPr="002003EE">
        <w:rPr>
          <w:sz w:val="22"/>
          <w:szCs w:val="22"/>
          <w:lang w:val="en-GB"/>
        </w:rPr>
        <w:t xml:space="preserve">it was </w:t>
      </w:r>
      <w:r w:rsidR="00C0449C" w:rsidRPr="002003EE">
        <w:rPr>
          <w:sz w:val="22"/>
          <w:szCs w:val="22"/>
          <w:lang w:val="en-GB"/>
        </w:rPr>
        <w:t xml:space="preserve">expressed </w:t>
      </w:r>
      <w:r w:rsidRPr="002003EE">
        <w:rPr>
          <w:sz w:val="22"/>
          <w:szCs w:val="22"/>
          <w:lang w:val="en-GB"/>
        </w:rPr>
        <w:t xml:space="preserve">that </w:t>
      </w:r>
      <w:r w:rsidR="00A279CE">
        <w:rPr>
          <w:sz w:val="22"/>
          <w:szCs w:val="22"/>
          <w:lang w:val="en-GB"/>
        </w:rPr>
        <w:t>basic</w:t>
      </w:r>
      <w:r w:rsidRPr="002003EE">
        <w:rPr>
          <w:sz w:val="22"/>
          <w:szCs w:val="22"/>
          <w:lang w:val="en-GB"/>
        </w:rPr>
        <w:t xml:space="preserve"> energy </w:t>
      </w:r>
      <w:r w:rsidR="00A279CE">
        <w:rPr>
          <w:sz w:val="22"/>
          <w:szCs w:val="22"/>
          <w:lang w:val="en-GB"/>
        </w:rPr>
        <w:t>services are</w:t>
      </w:r>
      <w:r w:rsidRPr="002003EE">
        <w:rPr>
          <w:sz w:val="22"/>
          <w:szCs w:val="22"/>
          <w:lang w:val="en-GB"/>
        </w:rPr>
        <w:t xml:space="preserve"> a </w:t>
      </w:r>
      <w:r w:rsidR="002E454E" w:rsidRPr="002003EE">
        <w:rPr>
          <w:sz w:val="22"/>
          <w:szCs w:val="22"/>
          <w:lang w:val="en-GB"/>
        </w:rPr>
        <w:t>growing</w:t>
      </w:r>
      <w:r w:rsidRPr="002003EE">
        <w:rPr>
          <w:sz w:val="22"/>
          <w:szCs w:val="22"/>
          <w:lang w:val="en-GB"/>
        </w:rPr>
        <w:t xml:space="preserve"> concern</w:t>
      </w:r>
      <w:r w:rsidR="00C0449C" w:rsidRPr="002003EE">
        <w:rPr>
          <w:sz w:val="22"/>
          <w:szCs w:val="22"/>
          <w:lang w:val="en-GB"/>
        </w:rPr>
        <w:t>, but that successful approaches</w:t>
      </w:r>
      <w:r w:rsidR="00A279CE">
        <w:rPr>
          <w:sz w:val="22"/>
          <w:szCs w:val="22"/>
          <w:lang w:val="en-GB"/>
        </w:rPr>
        <w:t xml:space="preserve"> and experience from the field of international development cooperation</w:t>
      </w:r>
      <w:r w:rsidR="00BE7080" w:rsidRPr="002003EE">
        <w:rPr>
          <w:sz w:val="22"/>
          <w:szCs w:val="22"/>
          <w:lang w:val="en-GB"/>
        </w:rPr>
        <w:t>,</w:t>
      </w:r>
      <w:r w:rsidR="00C0449C" w:rsidRPr="002003EE">
        <w:rPr>
          <w:sz w:val="22"/>
          <w:szCs w:val="22"/>
          <w:lang w:val="en-GB"/>
        </w:rPr>
        <w:t xml:space="preserve"> including</w:t>
      </w:r>
      <w:r w:rsidR="00BE7080" w:rsidRPr="002003EE">
        <w:rPr>
          <w:sz w:val="22"/>
          <w:szCs w:val="22"/>
          <w:lang w:val="en-GB"/>
        </w:rPr>
        <w:t xml:space="preserve"> ones</w:t>
      </w:r>
      <w:r w:rsidR="00C0449C" w:rsidRPr="002003EE">
        <w:rPr>
          <w:sz w:val="22"/>
          <w:szCs w:val="22"/>
          <w:lang w:val="en-GB"/>
        </w:rPr>
        <w:t xml:space="preserve"> in which private sector can</w:t>
      </w:r>
      <w:r w:rsidRPr="002003EE">
        <w:rPr>
          <w:sz w:val="22"/>
          <w:szCs w:val="22"/>
          <w:lang w:val="en-GB"/>
        </w:rPr>
        <w:t xml:space="preserve"> play a role</w:t>
      </w:r>
      <w:r w:rsidR="002E454E" w:rsidRPr="002003EE">
        <w:rPr>
          <w:sz w:val="22"/>
          <w:szCs w:val="22"/>
          <w:lang w:val="en-GB"/>
        </w:rPr>
        <w:t xml:space="preserve">, </w:t>
      </w:r>
      <w:r w:rsidRPr="002003EE">
        <w:rPr>
          <w:sz w:val="22"/>
          <w:szCs w:val="22"/>
          <w:lang w:val="en-GB"/>
        </w:rPr>
        <w:t xml:space="preserve">are </w:t>
      </w:r>
      <w:r w:rsidR="00C0449C" w:rsidRPr="002003EE">
        <w:rPr>
          <w:sz w:val="22"/>
          <w:szCs w:val="22"/>
          <w:lang w:val="en-GB"/>
        </w:rPr>
        <w:t xml:space="preserve">scarce or </w:t>
      </w:r>
      <w:r w:rsidRPr="002003EE">
        <w:rPr>
          <w:sz w:val="22"/>
          <w:szCs w:val="22"/>
          <w:lang w:val="en-GB"/>
        </w:rPr>
        <w:t xml:space="preserve">not available. </w:t>
      </w:r>
      <w:r w:rsidR="00C0449C" w:rsidRPr="002003EE">
        <w:rPr>
          <w:sz w:val="22"/>
          <w:szCs w:val="22"/>
          <w:lang w:val="en-GB"/>
        </w:rPr>
        <w:t xml:space="preserve">UNHCR </w:t>
      </w:r>
      <w:r w:rsidR="00A279CE">
        <w:rPr>
          <w:sz w:val="22"/>
          <w:szCs w:val="22"/>
          <w:lang w:val="en-GB"/>
        </w:rPr>
        <w:t>has mentioned its interest</w:t>
      </w:r>
      <w:r w:rsidR="00922AF2">
        <w:rPr>
          <w:sz w:val="22"/>
          <w:szCs w:val="22"/>
          <w:lang w:val="en-GB"/>
        </w:rPr>
        <w:t xml:space="preserve"> </w:t>
      </w:r>
      <w:r w:rsidR="00A279CE">
        <w:rPr>
          <w:sz w:val="22"/>
          <w:szCs w:val="22"/>
          <w:lang w:val="en-GB"/>
        </w:rPr>
        <w:t>i</w:t>
      </w:r>
      <w:r w:rsidR="00C0449C" w:rsidRPr="002003EE">
        <w:rPr>
          <w:sz w:val="22"/>
          <w:szCs w:val="22"/>
          <w:lang w:val="en-GB"/>
        </w:rPr>
        <w:t xml:space="preserve">n further exchange with </w:t>
      </w:r>
      <w:proofErr w:type="spellStart"/>
      <w:r w:rsidR="00C0449C" w:rsidRPr="002003EE">
        <w:rPr>
          <w:sz w:val="22"/>
          <w:szCs w:val="22"/>
          <w:lang w:val="en-GB"/>
        </w:rPr>
        <w:t>EnDev</w:t>
      </w:r>
      <w:proofErr w:type="spellEnd"/>
      <w:r w:rsidR="00C0449C" w:rsidRPr="002003EE">
        <w:rPr>
          <w:sz w:val="22"/>
          <w:szCs w:val="22"/>
          <w:lang w:val="en-GB"/>
        </w:rPr>
        <w:t xml:space="preserve">. </w:t>
      </w:r>
      <w:r w:rsidRPr="002003EE">
        <w:rPr>
          <w:sz w:val="22"/>
          <w:szCs w:val="22"/>
          <w:lang w:val="en-GB"/>
        </w:rPr>
        <w:t xml:space="preserve">The </w:t>
      </w:r>
      <w:r w:rsidR="002E454E" w:rsidRPr="002003EE">
        <w:rPr>
          <w:sz w:val="22"/>
          <w:szCs w:val="22"/>
          <w:lang w:val="en-GB"/>
        </w:rPr>
        <w:t>Dutch</w:t>
      </w:r>
      <w:r w:rsidRPr="002003EE">
        <w:rPr>
          <w:sz w:val="22"/>
          <w:szCs w:val="22"/>
          <w:lang w:val="en-GB"/>
        </w:rPr>
        <w:t xml:space="preserve"> Relief Alliance, a group of </w:t>
      </w:r>
      <w:r w:rsidR="002E454E" w:rsidRPr="002003EE">
        <w:rPr>
          <w:sz w:val="22"/>
          <w:szCs w:val="22"/>
          <w:lang w:val="en-GB"/>
        </w:rPr>
        <w:t>humanitarian</w:t>
      </w:r>
      <w:r w:rsidRPr="002003EE">
        <w:rPr>
          <w:sz w:val="22"/>
          <w:szCs w:val="22"/>
          <w:lang w:val="en-GB"/>
        </w:rPr>
        <w:t xml:space="preserve"> organizations aligning approaches </w:t>
      </w:r>
      <w:r w:rsidR="00C0449C" w:rsidRPr="002003EE">
        <w:rPr>
          <w:sz w:val="22"/>
          <w:szCs w:val="22"/>
          <w:lang w:val="en-GB"/>
        </w:rPr>
        <w:t xml:space="preserve">both </w:t>
      </w:r>
      <w:r w:rsidR="002E454E" w:rsidRPr="002003EE">
        <w:rPr>
          <w:sz w:val="22"/>
          <w:szCs w:val="22"/>
          <w:lang w:val="en-GB"/>
        </w:rPr>
        <w:t>towards</w:t>
      </w:r>
      <w:r w:rsidRPr="002003EE">
        <w:rPr>
          <w:sz w:val="22"/>
          <w:szCs w:val="22"/>
          <w:lang w:val="en-GB"/>
        </w:rPr>
        <w:t xml:space="preserve"> donors and in the field shows interest in exploring cooperation with </w:t>
      </w:r>
      <w:proofErr w:type="spellStart"/>
      <w:r w:rsidRPr="002003EE">
        <w:rPr>
          <w:sz w:val="22"/>
          <w:szCs w:val="22"/>
          <w:lang w:val="en-GB"/>
        </w:rPr>
        <w:t>EnDev</w:t>
      </w:r>
      <w:proofErr w:type="spellEnd"/>
      <w:r w:rsidR="0034078B">
        <w:rPr>
          <w:sz w:val="22"/>
          <w:szCs w:val="22"/>
          <w:lang w:val="en-GB"/>
        </w:rPr>
        <w:t xml:space="preserve"> as well as organisations such as Norwegian Refugee Council or </w:t>
      </w:r>
      <w:proofErr w:type="spellStart"/>
      <w:r w:rsidR="0034078B">
        <w:rPr>
          <w:sz w:val="22"/>
          <w:szCs w:val="22"/>
          <w:lang w:val="en-GB"/>
        </w:rPr>
        <w:t>Welthungerhilfe</w:t>
      </w:r>
      <w:proofErr w:type="spellEnd"/>
      <w:r w:rsidRPr="002003EE">
        <w:rPr>
          <w:sz w:val="22"/>
          <w:szCs w:val="22"/>
          <w:lang w:val="en-GB"/>
        </w:rPr>
        <w:t xml:space="preserve">. In Kenya GIZ’s </w:t>
      </w:r>
      <w:r w:rsidR="00C0302B" w:rsidRPr="002003EE">
        <w:rPr>
          <w:sz w:val="22"/>
          <w:szCs w:val="22"/>
          <w:lang w:val="en-GB"/>
        </w:rPr>
        <w:t xml:space="preserve">Support to Refugees and Host Communities (GIZ SIF) program </w:t>
      </w:r>
      <w:r w:rsidR="00C0449C" w:rsidRPr="002003EE">
        <w:rPr>
          <w:sz w:val="22"/>
          <w:szCs w:val="22"/>
          <w:lang w:val="en-GB"/>
        </w:rPr>
        <w:t xml:space="preserve">considers </w:t>
      </w:r>
      <w:r w:rsidR="00BE7080" w:rsidRPr="002003EE">
        <w:rPr>
          <w:sz w:val="22"/>
          <w:szCs w:val="22"/>
          <w:lang w:val="en-GB"/>
        </w:rPr>
        <w:t>including</w:t>
      </w:r>
      <w:r w:rsidRPr="002003EE">
        <w:rPr>
          <w:sz w:val="22"/>
          <w:szCs w:val="22"/>
          <w:lang w:val="en-GB"/>
        </w:rPr>
        <w:t xml:space="preserve"> energy as a </w:t>
      </w:r>
      <w:r w:rsidR="0078626D" w:rsidRPr="002003EE">
        <w:rPr>
          <w:sz w:val="22"/>
          <w:szCs w:val="22"/>
          <w:lang w:val="en-GB"/>
        </w:rPr>
        <w:t xml:space="preserve">new </w:t>
      </w:r>
      <w:r w:rsidRPr="002003EE">
        <w:rPr>
          <w:sz w:val="22"/>
          <w:szCs w:val="22"/>
          <w:lang w:val="en-GB"/>
        </w:rPr>
        <w:t xml:space="preserve">component </w:t>
      </w:r>
      <w:r w:rsidR="0078626D" w:rsidRPr="002003EE">
        <w:rPr>
          <w:sz w:val="22"/>
          <w:szCs w:val="22"/>
          <w:lang w:val="en-GB"/>
        </w:rPr>
        <w:t xml:space="preserve">and is interested in </w:t>
      </w:r>
      <w:proofErr w:type="spellStart"/>
      <w:r w:rsidR="0078626D" w:rsidRPr="002003EE">
        <w:rPr>
          <w:sz w:val="22"/>
          <w:szCs w:val="22"/>
          <w:lang w:val="en-GB"/>
        </w:rPr>
        <w:t>EnDev’s</w:t>
      </w:r>
      <w:proofErr w:type="spellEnd"/>
      <w:r w:rsidR="0078626D" w:rsidRPr="002003EE">
        <w:rPr>
          <w:sz w:val="22"/>
          <w:szCs w:val="22"/>
          <w:lang w:val="en-GB"/>
        </w:rPr>
        <w:t xml:space="preserve"> approaches </w:t>
      </w:r>
      <w:r w:rsidR="002E454E" w:rsidRPr="002003EE">
        <w:rPr>
          <w:sz w:val="22"/>
          <w:szCs w:val="22"/>
          <w:lang w:val="en-GB"/>
        </w:rPr>
        <w:t>and cooperation</w:t>
      </w:r>
      <w:r w:rsidR="0078626D" w:rsidRPr="002003EE">
        <w:rPr>
          <w:sz w:val="22"/>
          <w:szCs w:val="22"/>
          <w:lang w:val="en-GB"/>
        </w:rPr>
        <w:t xml:space="preserve"> for implementation. </w:t>
      </w:r>
      <w:r w:rsidR="000854C0" w:rsidRPr="002003EE">
        <w:rPr>
          <w:sz w:val="22"/>
          <w:szCs w:val="22"/>
          <w:lang w:val="en-GB"/>
        </w:rPr>
        <w:t xml:space="preserve">Also in the context of transitional aid </w:t>
      </w:r>
      <w:r w:rsidR="005E6DCC" w:rsidRPr="002003EE">
        <w:rPr>
          <w:sz w:val="22"/>
          <w:szCs w:val="22"/>
          <w:lang w:val="en-GB"/>
        </w:rPr>
        <w:t>for the support of</w:t>
      </w:r>
      <w:r w:rsidR="007D6475">
        <w:rPr>
          <w:sz w:val="22"/>
          <w:szCs w:val="22"/>
          <w:lang w:val="en-GB"/>
        </w:rPr>
        <w:t xml:space="preserve"> </w:t>
      </w:r>
      <w:r w:rsidR="007D6475" w:rsidRPr="00BF3BEF">
        <w:rPr>
          <w:rFonts w:hint="eastAsia"/>
          <w:sz w:val="22"/>
          <w:szCs w:val="22"/>
          <w:lang w:val="en-GB"/>
        </w:rPr>
        <w:t>internally displaced persons</w:t>
      </w:r>
      <w:r w:rsidR="007D6475">
        <w:rPr>
          <w:sz w:val="22"/>
          <w:szCs w:val="22"/>
          <w:lang w:val="en-GB"/>
        </w:rPr>
        <w:t xml:space="preserve"> (</w:t>
      </w:r>
      <w:r w:rsidR="005E6DCC" w:rsidRPr="002003EE">
        <w:rPr>
          <w:sz w:val="22"/>
          <w:szCs w:val="22"/>
          <w:lang w:val="en-GB"/>
        </w:rPr>
        <w:t>IDPs</w:t>
      </w:r>
      <w:r w:rsidR="007D6475">
        <w:rPr>
          <w:sz w:val="22"/>
          <w:szCs w:val="22"/>
          <w:lang w:val="en-GB"/>
        </w:rPr>
        <w:t>)</w:t>
      </w:r>
      <w:r w:rsidR="005E6DCC" w:rsidRPr="002003EE">
        <w:rPr>
          <w:sz w:val="22"/>
          <w:szCs w:val="22"/>
          <w:lang w:val="en-GB"/>
        </w:rPr>
        <w:t xml:space="preserve"> </w:t>
      </w:r>
      <w:r w:rsidR="000854C0" w:rsidRPr="002003EE">
        <w:rPr>
          <w:sz w:val="22"/>
          <w:szCs w:val="22"/>
          <w:lang w:val="en-GB"/>
        </w:rPr>
        <w:t xml:space="preserve">in the Eastern part of the Democratic Republic of Congo, </w:t>
      </w:r>
      <w:r w:rsidR="00A01B28" w:rsidRPr="002003EE">
        <w:rPr>
          <w:sz w:val="22"/>
          <w:szCs w:val="22"/>
          <w:lang w:val="en-GB"/>
        </w:rPr>
        <w:t>cooperation</w:t>
      </w:r>
      <w:r w:rsidR="000854C0" w:rsidRPr="002003EE">
        <w:rPr>
          <w:sz w:val="22"/>
          <w:szCs w:val="22"/>
          <w:lang w:val="en-GB"/>
        </w:rPr>
        <w:t xml:space="preserve"> with </w:t>
      </w:r>
      <w:proofErr w:type="spellStart"/>
      <w:r w:rsidR="000854C0" w:rsidRPr="002003EE">
        <w:rPr>
          <w:sz w:val="22"/>
          <w:szCs w:val="22"/>
          <w:lang w:val="en-GB"/>
        </w:rPr>
        <w:t>EnDev</w:t>
      </w:r>
      <w:proofErr w:type="spellEnd"/>
      <w:r w:rsidR="000854C0" w:rsidRPr="002003EE">
        <w:rPr>
          <w:sz w:val="22"/>
          <w:szCs w:val="22"/>
          <w:lang w:val="en-GB"/>
        </w:rPr>
        <w:t xml:space="preserve"> in the </w:t>
      </w:r>
      <w:r w:rsidR="00BE7080" w:rsidRPr="002003EE">
        <w:rPr>
          <w:sz w:val="22"/>
          <w:szCs w:val="22"/>
          <w:lang w:val="en-GB"/>
        </w:rPr>
        <w:t>field</w:t>
      </w:r>
      <w:r w:rsidR="000854C0" w:rsidRPr="002003EE">
        <w:rPr>
          <w:sz w:val="22"/>
          <w:szCs w:val="22"/>
          <w:lang w:val="en-GB"/>
        </w:rPr>
        <w:t xml:space="preserve"> of clean cooking has just been proposed to the funding </w:t>
      </w:r>
      <w:r w:rsidR="00BE7080" w:rsidRPr="002003EE">
        <w:rPr>
          <w:sz w:val="22"/>
          <w:szCs w:val="22"/>
          <w:lang w:val="en-GB"/>
        </w:rPr>
        <w:t>ministry</w:t>
      </w:r>
      <w:r w:rsidR="000854C0" w:rsidRPr="002003EE">
        <w:rPr>
          <w:sz w:val="22"/>
          <w:szCs w:val="22"/>
          <w:lang w:val="en-GB"/>
        </w:rPr>
        <w:t xml:space="preserve"> (which could be taken care of by the </w:t>
      </w:r>
      <w:proofErr w:type="spellStart"/>
      <w:r w:rsidR="000854C0" w:rsidRPr="002003EE">
        <w:rPr>
          <w:sz w:val="22"/>
          <w:szCs w:val="22"/>
          <w:lang w:val="en-GB"/>
        </w:rPr>
        <w:t>EnDev</w:t>
      </w:r>
      <w:proofErr w:type="spellEnd"/>
      <w:r w:rsidR="000854C0" w:rsidRPr="002003EE">
        <w:rPr>
          <w:sz w:val="22"/>
          <w:szCs w:val="22"/>
          <w:lang w:val="en-GB"/>
        </w:rPr>
        <w:t xml:space="preserve"> project in Burundi). </w:t>
      </w:r>
      <w:r w:rsidR="0078626D" w:rsidRPr="002003EE">
        <w:rPr>
          <w:sz w:val="22"/>
          <w:szCs w:val="22"/>
          <w:lang w:val="en-GB"/>
        </w:rPr>
        <w:t xml:space="preserve">Under the WB-Access program opportunities to </w:t>
      </w:r>
      <w:r w:rsidR="002E454E" w:rsidRPr="002003EE">
        <w:rPr>
          <w:sz w:val="22"/>
          <w:szCs w:val="22"/>
          <w:lang w:val="en-GB"/>
        </w:rPr>
        <w:t>engage</w:t>
      </w:r>
      <w:r w:rsidR="0078626D" w:rsidRPr="002003EE">
        <w:rPr>
          <w:sz w:val="22"/>
          <w:szCs w:val="22"/>
          <w:lang w:val="en-GB"/>
        </w:rPr>
        <w:t xml:space="preserve"> on an energy </w:t>
      </w:r>
      <w:r w:rsidR="0045143E">
        <w:rPr>
          <w:sz w:val="22"/>
          <w:szCs w:val="22"/>
          <w:lang w:val="en-GB"/>
        </w:rPr>
        <w:t xml:space="preserve">access </w:t>
      </w:r>
      <w:r w:rsidR="0078626D" w:rsidRPr="002003EE">
        <w:rPr>
          <w:sz w:val="22"/>
          <w:szCs w:val="22"/>
          <w:lang w:val="en-GB"/>
        </w:rPr>
        <w:t xml:space="preserve">agenda in refugee camps are </w:t>
      </w:r>
      <w:r w:rsidR="00C029B4">
        <w:rPr>
          <w:sz w:val="22"/>
          <w:szCs w:val="22"/>
          <w:lang w:val="en-GB"/>
        </w:rPr>
        <w:t xml:space="preserve">also </w:t>
      </w:r>
      <w:r w:rsidR="0078626D" w:rsidRPr="002003EE">
        <w:rPr>
          <w:sz w:val="22"/>
          <w:szCs w:val="22"/>
          <w:lang w:val="en-GB"/>
        </w:rPr>
        <w:t>being investigated.</w:t>
      </w:r>
    </w:p>
    <w:p w:rsidR="00DA140C" w:rsidRPr="002003EE" w:rsidRDefault="00DA140C" w:rsidP="00C42C41">
      <w:pPr>
        <w:jc w:val="both"/>
        <w:rPr>
          <w:sz w:val="22"/>
          <w:szCs w:val="22"/>
          <w:lang w:val="en-GB"/>
        </w:rPr>
      </w:pPr>
    </w:p>
    <w:p w:rsidR="004B0D45" w:rsidRPr="002003EE" w:rsidRDefault="004B0D45" w:rsidP="00C42C41">
      <w:pPr>
        <w:jc w:val="both"/>
        <w:rPr>
          <w:sz w:val="22"/>
          <w:szCs w:val="22"/>
          <w:lang w:val="en-GB"/>
        </w:rPr>
      </w:pPr>
      <w:r w:rsidRPr="002003EE">
        <w:rPr>
          <w:sz w:val="22"/>
          <w:szCs w:val="22"/>
          <w:lang w:val="en-GB"/>
        </w:rPr>
        <w:t xml:space="preserve">In 2014 UNHCR </w:t>
      </w:r>
      <w:r w:rsidR="00C0449C" w:rsidRPr="002003EE">
        <w:rPr>
          <w:sz w:val="22"/>
          <w:szCs w:val="22"/>
          <w:lang w:val="en-GB"/>
        </w:rPr>
        <w:t>released</w:t>
      </w:r>
      <w:r w:rsidRPr="002003EE">
        <w:rPr>
          <w:sz w:val="22"/>
          <w:szCs w:val="22"/>
          <w:lang w:val="en-GB"/>
        </w:rPr>
        <w:t xml:space="preserve"> its </w:t>
      </w:r>
      <w:hyperlink r:id="rId9" w:history="1">
        <w:r w:rsidR="00601AD9" w:rsidRPr="002003EE">
          <w:rPr>
            <w:rStyle w:val="Hyperlink"/>
            <w:sz w:val="22"/>
            <w:szCs w:val="22"/>
            <w:lang w:val="en-GB"/>
          </w:rPr>
          <w:t>Global Strategy for Safe Access to Fuel and Energy</w:t>
        </w:r>
        <w:r w:rsidR="00751614" w:rsidRPr="002003EE">
          <w:rPr>
            <w:rStyle w:val="Hyperlink"/>
            <w:sz w:val="22"/>
            <w:szCs w:val="22"/>
            <w:lang w:val="en-GB"/>
          </w:rPr>
          <w:t xml:space="preserve"> (SAFE)</w:t>
        </w:r>
        <w:r w:rsidR="00601AD9" w:rsidRPr="002003EE">
          <w:rPr>
            <w:rStyle w:val="Hyperlink"/>
            <w:sz w:val="22"/>
            <w:szCs w:val="22"/>
            <w:lang w:val="en-GB"/>
          </w:rPr>
          <w:t xml:space="preserve"> 2014-2018</w:t>
        </w:r>
      </w:hyperlink>
      <w:r w:rsidR="00601AD9" w:rsidRPr="002003EE">
        <w:rPr>
          <w:sz w:val="22"/>
          <w:szCs w:val="22"/>
          <w:lang w:val="en-GB"/>
        </w:rPr>
        <w:t xml:space="preserve"> </w:t>
      </w:r>
      <w:r w:rsidR="00C0449C" w:rsidRPr="002003EE">
        <w:rPr>
          <w:sz w:val="22"/>
          <w:szCs w:val="22"/>
          <w:lang w:val="en-GB"/>
        </w:rPr>
        <w:t xml:space="preserve">in which </w:t>
      </w:r>
      <w:r w:rsidR="00601AD9" w:rsidRPr="002003EE">
        <w:rPr>
          <w:sz w:val="22"/>
          <w:szCs w:val="22"/>
          <w:lang w:val="en-GB"/>
        </w:rPr>
        <w:t>it acknowledges the importance of reliable access to basic energy services in refugee situations, focussing in particular on cooking and lighting needs, and institutional energy in camps. Stoves, both local and industrial product</w:t>
      </w:r>
      <w:r w:rsidR="00150929" w:rsidRPr="002003EE">
        <w:rPr>
          <w:sz w:val="22"/>
          <w:szCs w:val="22"/>
          <w:lang w:val="en-GB"/>
        </w:rPr>
        <w:t>s</w:t>
      </w:r>
      <w:r w:rsidR="00601AD9" w:rsidRPr="002003EE">
        <w:rPr>
          <w:sz w:val="22"/>
          <w:szCs w:val="22"/>
          <w:lang w:val="en-GB"/>
        </w:rPr>
        <w:t>, solar</w:t>
      </w:r>
      <w:r w:rsidR="00C365A2">
        <w:rPr>
          <w:sz w:val="22"/>
          <w:szCs w:val="22"/>
          <w:lang w:val="en-GB"/>
        </w:rPr>
        <w:t xml:space="preserve"> energy</w:t>
      </w:r>
      <w:r w:rsidR="00601AD9" w:rsidRPr="002003EE">
        <w:rPr>
          <w:sz w:val="22"/>
          <w:szCs w:val="22"/>
          <w:lang w:val="en-GB"/>
        </w:rPr>
        <w:t xml:space="preserve"> products and mini-grids are part of the strategy</w:t>
      </w:r>
      <w:r w:rsidR="00C365A2">
        <w:rPr>
          <w:sz w:val="22"/>
          <w:szCs w:val="22"/>
          <w:lang w:val="en-GB"/>
        </w:rPr>
        <w:t xml:space="preserve"> as well as the usage of solar water heaters</w:t>
      </w:r>
      <w:r w:rsidR="00601AD9" w:rsidRPr="002003EE">
        <w:rPr>
          <w:sz w:val="22"/>
          <w:szCs w:val="22"/>
          <w:lang w:val="en-GB"/>
        </w:rPr>
        <w:t>. In cases where solid biomass is still considered a viable option reduction of fuel consumption, as well woodlot management and reforestation</w:t>
      </w:r>
      <w:r w:rsidR="00150929" w:rsidRPr="002003EE">
        <w:rPr>
          <w:sz w:val="22"/>
          <w:szCs w:val="22"/>
          <w:lang w:val="en-GB"/>
        </w:rPr>
        <w:t xml:space="preserve"> are considered</w:t>
      </w:r>
      <w:r w:rsidR="00601AD9" w:rsidRPr="002003EE">
        <w:rPr>
          <w:sz w:val="22"/>
          <w:szCs w:val="22"/>
          <w:lang w:val="en-GB"/>
        </w:rPr>
        <w:t xml:space="preserve">. The strategy calls for coordination, innovation and partnerships including with the private sector without </w:t>
      </w:r>
      <w:r w:rsidR="00751614" w:rsidRPr="002003EE">
        <w:rPr>
          <w:sz w:val="22"/>
          <w:szCs w:val="22"/>
          <w:lang w:val="en-GB"/>
        </w:rPr>
        <w:t xml:space="preserve">however </w:t>
      </w:r>
      <w:r w:rsidR="00C0449C" w:rsidRPr="002003EE">
        <w:rPr>
          <w:sz w:val="22"/>
          <w:szCs w:val="22"/>
          <w:lang w:val="en-GB"/>
        </w:rPr>
        <w:t xml:space="preserve">being </w:t>
      </w:r>
      <w:r w:rsidR="00751614" w:rsidRPr="002003EE">
        <w:rPr>
          <w:sz w:val="22"/>
          <w:szCs w:val="22"/>
          <w:lang w:val="en-GB"/>
        </w:rPr>
        <w:t>specific. The strategy aims for camp situations in a number of focus countries between 2014-2018, expanding later to other countries and non-camp locations for forcibly displaced persons.</w:t>
      </w:r>
      <w:r w:rsidR="00C0449C" w:rsidRPr="002003EE">
        <w:rPr>
          <w:sz w:val="22"/>
          <w:szCs w:val="22"/>
          <w:lang w:val="en-GB"/>
        </w:rPr>
        <w:t xml:space="preserve"> </w:t>
      </w:r>
    </w:p>
    <w:p w:rsidR="004B0D45" w:rsidRPr="002003EE" w:rsidRDefault="004B0D45" w:rsidP="00C42C41">
      <w:pPr>
        <w:jc w:val="both"/>
        <w:rPr>
          <w:sz w:val="22"/>
          <w:szCs w:val="22"/>
          <w:lang w:val="en-GB"/>
        </w:rPr>
      </w:pPr>
    </w:p>
    <w:p w:rsidR="00751614" w:rsidRPr="002003EE" w:rsidRDefault="00751614" w:rsidP="00C42C41">
      <w:pPr>
        <w:jc w:val="both"/>
        <w:rPr>
          <w:sz w:val="22"/>
          <w:szCs w:val="22"/>
          <w:lang w:val="en-GB"/>
        </w:rPr>
      </w:pPr>
      <w:r w:rsidRPr="002003EE">
        <w:rPr>
          <w:sz w:val="22"/>
          <w:szCs w:val="22"/>
          <w:lang w:val="en-GB"/>
        </w:rPr>
        <w:t xml:space="preserve">In parallel, and supporting the UNHCR the </w:t>
      </w:r>
      <w:r w:rsidRPr="002003EE">
        <w:rPr>
          <w:i/>
          <w:sz w:val="22"/>
          <w:szCs w:val="22"/>
          <w:lang w:val="en-GB"/>
        </w:rPr>
        <w:t>SAFE initiative</w:t>
      </w:r>
      <w:r w:rsidRPr="002003EE">
        <w:rPr>
          <w:sz w:val="22"/>
          <w:szCs w:val="22"/>
          <w:lang w:val="en-GB"/>
        </w:rPr>
        <w:t xml:space="preserve"> aims to incorporate </w:t>
      </w:r>
      <w:r w:rsidR="00C0449C" w:rsidRPr="002003EE">
        <w:rPr>
          <w:sz w:val="22"/>
          <w:szCs w:val="22"/>
          <w:lang w:val="en-GB"/>
        </w:rPr>
        <w:t xml:space="preserve">basic </w:t>
      </w:r>
      <w:r w:rsidRPr="002003EE">
        <w:rPr>
          <w:sz w:val="22"/>
          <w:szCs w:val="22"/>
          <w:lang w:val="en-GB"/>
        </w:rPr>
        <w:t xml:space="preserve">energy needs broadly in refugee and </w:t>
      </w:r>
      <w:r w:rsidR="00304456">
        <w:rPr>
          <w:sz w:val="22"/>
          <w:szCs w:val="22"/>
          <w:lang w:val="en-GB"/>
        </w:rPr>
        <w:t xml:space="preserve"> IDP </w:t>
      </w:r>
      <w:r w:rsidRPr="002003EE">
        <w:rPr>
          <w:sz w:val="22"/>
          <w:szCs w:val="22"/>
          <w:lang w:val="en-GB"/>
        </w:rPr>
        <w:t xml:space="preserve">programs via “sharing information and improving coordination, </w:t>
      </w:r>
      <w:r w:rsidR="00C0449C" w:rsidRPr="002003EE">
        <w:rPr>
          <w:sz w:val="22"/>
          <w:szCs w:val="22"/>
          <w:lang w:val="en-GB"/>
        </w:rPr>
        <w:t>developing</w:t>
      </w:r>
      <w:r w:rsidRPr="002003EE">
        <w:rPr>
          <w:sz w:val="22"/>
          <w:szCs w:val="22"/>
          <w:lang w:val="en-GB"/>
        </w:rPr>
        <w:t xml:space="preserve"> tools and capacity for energy access in humanitarian situations, and M&amp;E, general advocacy and resource mobilization.” </w:t>
      </w:r>
      <w:hyperlink r:id="rId10" w:history="1">
        <w:r w:rsidRPr="002003EE">
          <w:rPr>
            <w:rStyle w:val="Hyperlink"/>
            <w:sz w:val="22"/>
            <w:szCs w:val="22"/>
            <w:lang w:val="en-GB"/>
          </w:rPr>
          <w:t>SAFE’s steering committee</w:t>
        </w:r>
      </w:hyperlink>
      <w:r w:rsidRPr="002003EE">
        <w:rPr>
          <w:sz w:val="22"/>
          <w:szCs w:val="22"/>
          <w:lang w:val="en-GB"/>
        </w:rPr>
        <w:t xml:space="preserve"> is formed by FAO, the Global Alliance for Clean </w:t>
      </w:r>
      <w:proofErr w:type="spellStart"/>
      <w:r w:rsidRPr="002003EE">
        <w:rPr>
          <w:sz w:val="22"/>
          <w:szCs w:val="22"/>
          <w:lang w:val="en-GB"/>
        </w:rPr>
        <w:t>Cookstoves</w:t>
      </w:r>
      <w:proofErr w:type="spellEnd"/>
      <w:r w:rsidRPr="002003EE">
        <w:rPr>
          <w:sz w:val="22"/>
          <w:szCs w:val="22"/>
          <w:lang w:val="en-GB"/>
        </w:rPr>
        <w:t xml:space="preserve">, UNHCR, UNICEF, WFP, and Women's Refugee Commission amongst others. GACC chairs the working group and leads the daily work. Organizations participate in the SAFE initiative working group as members of the steering committee, as </w:t>
      </w:r>
      <w:r w:rsidRPr="002003EE">
        <w:rPr>
          <w:sz w:val="22"/>
          <w:szCs w:val="22"/>
          <w:lang w:val="en-GB"/>
        </w:rPr>
        <w:lastRenderedPageBreak/>
        <w:t xml:space="preserve">associate members, or as member of the SAFE “community”, depending </w:t>
      </w:r>
      <w:r w:rsidR="00304456">
        <w:rPr>
          <w:sz w:val="22"/>
          <w:szCs w:val="22"/>
          <w:lang w:val="en-GB"/>
        </w:rPr>
        <w:t xml:space="preserve">on </w:t>
      </w:r>
      <w:r w:rsidRPr="002003EE">
        <w:rPr>
          <w:sz w:val="22"/>
          <w:szCs w:val="22"/>
          <w:lang w:val="en-GB"/>
        </w:rPr>
        <w:t>the level of active contribution.</w:t>
      </w:r>
    </w:p>
    <w:p w:rsidR="001D2AB5" w:rsidRPr="002003EE" w:rsidRDefault="001D2AB5" w:rsidP="00C42C41">
      <w:pPr>
        <w:jc w:val="both"/>
        <w:rPr>
          <w:sz w:val="22"/>
          <w:szCs w:val="22"/>
          <w:lang w:val="en-GB"/>
        </w:rPr>
      </w:pPr>
      <w:proofErr w:type="spellStart"/>
      <w:r w:rsidRPr="002003EE">
        <w:rPr>
          <w:sz w:val="22"/>
          <w:szCs w:val="22"/>
          <w:lang w:val="en-GB"/>
        </w:rPr>
        <w:t>EnDev</w:t>
      </w:r>
      <w:proofErr w:type="spellEnd"/>
      <w:r w:rsidRPr="002003EE">
        <w:rPr>
          <w:sz w:val="22"/>
          <w:szCs w:val="22"/>
          <w:lang w:val="en-GB"/>
        </w:rPr>
        <w:t xml:space="preserve"> already </w:t>
      </w:r>
      <w:r w:rsidR="0045143E">
        <w:rPr>
          <w:sz w:val="22"/>
          <w:szCs w:val="22"/>
          <w:lang w:val="en-GB"/>
        </w:rPr>
        <w:t>has cooperated with</w:t>
      </w:r>
      <w:r w:rsidRPr="002003EE">
        <w:rPr>
          <w:sz w:val="22"/>
          <w:szCs w:val="22"/>
          <w:lang w:val="en-GB"/>
        </w:rPr>
        <w:t xml:space="preserve"> the SAFE network when the earthquake in Nepal occurred in April</w:t>
      </w:r>
      <w:r w:rsidR="00304456">
        <w:rPr>
          <w:sz w:val="22"/>
          <w:szCs w:val="22"/>
          <w:lang w:val="en-GB"/>
        </w:rPr>
        <w:t xml:space="preserve"> 2015</w:t>
      </w:r>
      <w:r w:rsidRPr="002003EE">
        <w:rPr>
          <w:sz w:val="22"/>
          <w:szCs w:val="22"/>
          <w:lang w:val="en-GB"/>
        </w:rPr>
        <w:t xml:space="preserve">. Due to a notice from the </w:t>
      </w:r>
      <w:r w:rsidR="00A01B28" w:rsidRPr="002003EE">
        <w:rPr>
          <w:sz w:val="22"/>
          <w:szCs w:val="22"/>
          <w:lang w:val="en-GB"/>
        </w:rPr>
        <w:t>pico</w:t>
      </w:r>
      <w:r w:rsidR="00A01B28">
        <w:rPr>
          <w:sz w:val="22"/>
          <w:szCs w:val="22"/>
          <w:lang w:val="en-GB"/>
        </w:rPr>
        <w:t>-</w:t>
      </w:r>
      <w:r w:rsidR="00A01B28" w:rsidRPr="002003EE">
        <w:rPr>
          <w:sz w:val="22"/>
          <w:szCs w:val="22"/>
          <w:lang w:val="en-GB"/>
        </w:rPr>
        <w:t>PV</w:t>
      </w:r>
      <w:r w:rsidRPr="002003EE">
        <w:rPr>
          <w:sz w:val="22"/>
          <w:szCs w:val="22"/>
          <w:lang w:val="en-GB"/>
        </w:rPr>
        <w:t xml:space="preserve"> private sector enterprise </w:t>
      </w:r>
      <w:proofErr w:type="spellStart"/>
      <w:r w:rsidRPr="002003EE">
        <w:rPr>
          <w:sz w:val="22"/>
          <w:szCs w:val="22"/>
          <w:lang w:val="en-GB"/>
        </w:rPr>
        <w:t>Wakawaka</w:t>
      </w:r>
      <w:proofErr w:type="spellEnd"/>
      <w:r w:rsidRPr="002003EE">
        <w:rPr>
          <w:sz w:val="22"/>
          <w:szCs w:val="22"/>
          <w:lang w:val="en-GB"/>
        </w:rPr>
        <w:t xml:space="preserve">, </w:t>
      </w:r>
      <w:proofErr w:type="spellStart"/>
      <w:r w:rsidRPr="002003EE">
        <w:rPr>
          <w:sz w:val="22"/>
          <w:szCs w:val="22"/>
          <w:lang w:val="en-GB"/>
        </w:rPr>
        <w:t>EnDev</w:t>
      </w:r>
      <w:proofErr w:type="spellEnd"/>
      <w:r w:rsidRPr="002003EE">
        <w:rPr>
          <w:sz w:val="22"/>
          <w:szCs w:val="22"/>
          <w:lang w:val="en-GB"/>
        </w:rPr>
        <w:t xml:space="preserve"> learnt about the company’s interest to </w:t>
      </w:r>
      <w:r w:rsidR="002003EE" w:rsidRPr="002003EE">
        <w:rPr>
          <w:sz w:val="22"/>
          <w:szCs w:val="22"/>
          <w:lang w:val="en-GB"/>
        </w:rPr>
        <w:t>cooperate</w:t>
      </w:r>
      <w:r w:rsidRPr="002003EE">
        <w:rPr>
          <w:sz w:val="22"/>
          <w:szCs w:val="22"/>
          <w:lang w:val="en-GB"/>
        </w:rPr>
        <w:t xml:space="preserve"> with a partner in the country who could facilitate the import and distribution of their products for earthquake victims. </w:t>
      </w:r>
      <w:proofErr w:type="spellStart"/>
      <w:r w:rsidRPr="002003EE">
        <w:rPr>
          <w:sz w:val="22"/>
          <w:szCs w:val="22"/>
          <w:lang w:val="en-GB"/>
        </w:rPr>
        <w:t>EnDev</w:t>
      </w:r>
      <w:proofErr w:type="spellEnd"/>
      <w:r w:rsidRPr="002003EE">
        <w:rPr>
          <w:sz w:val="22"/>
          <w:szCs w:val="22"/>
          <w:lang w:val="en-GB"/>
        </w:rPr>
        <w:t xml:space="preserve"> thus supported the import of about 7,000 solar lanterns, partly donated to the Government of Nepal and to JICA, but partly also purchased by a GIZ reconstruction project.  All products have meanwhile been distributed to </w:t>
      </w:r>
      <w:r w:rsidR="0045143E">
        <w:rPr>
          <w:sz w:val="22"/>
          <w:szCs w:val="22"/>
          <w:lang w:val="en-GB"/>
        </w:rPr>
        <w:t>victims of the earthquake</w:t>
      </w:r>
      <w:r w:rsidRPr="002003EE">
        <w:rPr>
          <w:sz w:val="22"/>
          <w:szCs w:val="22"/>
          <w:lang w:val="en-GB"/>
        </w:rPr>
        <w:t>.</w:t>
      </w:r>
    </w:p>
    <w:p w:rsidR="0078626D" w:rsidRPr="002003EE" w:rsidRDefault="0078626D" w:rsidP="00C42C41">
      <w:pPr>
        <w:jc w:val="both"/>
        <w:rPr>
          <w:sz w:val="22"/>
          <w:szCs w:val="22"/>
          <w:lang w:val="en-GB"/>
        </w:rPr>
      </w:pPr>
    </w:p>
    <w:p w:rsidR="00C365A2" w:rsidRDefault="0078626D" w:rsidP="00C42C41">
      <w:pPr>
        <w:jc w:val="both"/>
        <w:rPr>
          <w:rFonts w:cs="Arial"/>
          <w:color w:val="1C3541"/>
          <w:sz w:val="22"/>
          <w:szCs w:val="22"/>
          <w:lang w:val="en"/>
        </w:rPr>
      </w:pPr>
      <w:r w:rsidRPr="002003EE">
        <w:rPr>
          <w:sz w:val="22"/>
          <w:szCs w:val="22"/>
          <w:lang w:val="en-GB"/>
        </w:rPr>
        <w:t xml:space="preserve">In 2015 UK’s Chatham House, in </w:t>
      </w:r>
      <w:r w:rsidR="002E454E" w:rsidRPr="002003EE">
        <w:rPr>
          <w:sz w:val="22"/>
          <w:szCs w:val="22"/>
          <w:lang w:val="en-GB"/>
        </w:rPr>
        <w:t>cooperation</w:t>
      </w:r>
      <w:r w:rsidRPr="002003EE">
        <w:rPr>
          <w:sz w:val="22"/>
          <w:szCs w:val="22"/>
          <w:lang w:val="en-GB"/>
        </w:rPr>
        <w:t xml:space="preserve"> with DFID, </w:t>
      </w:r>
      <w:r w:rsidR="002E454E" w:rsidRPr="002003EE">
        <w:rPr>
          <w:sz w:val="22"/>
          <w:szCs w:val="22"/>
          <w:lang w:val="en-GB"/>
        </w:rPr>
        <w:t>Norwegian Refugee Council</w:t>
      </w:r>
      <w:r w:rsidR="00C0449C" w:rsidRPr="002003EE">
        <w:rPr>
          <w:sz w:val="22"/>
          <w:szCs w:val="22"/>
          <w:lang w:val="en-GB"/>
        </w:rPr>
        <w:t>,</w:t>
      </w:r>
      <w:r w:rsidR="002E454E" w:rsidRPr="002003EE">
        <w:rPr>
          <w:sz w:val="22"/>
          <w:szCs w:val="22"/>
          <w:lang w:val="en-GB"/>
        </w:rPr>
        <w:t xml:space="preserve"> </w:t>
      </w:r>
      <w:r w:rsidRPr="002003EE">
        <w:rPr>
          <w:sz w:val="22"/>
          <w:szCs w:val="22"/>
          <w:lang w:val="en-GB"/>
        </w:rPr>
        <w:t xml:space="preserve">GVEP, Practical </w:t>
      </w:r>
      <w:r w:rsidRPr="00C365A2">
        <w:rPr>
          <w:sz w:val="22"/>
          <w:szCs w:val="22"/>
          <w:lang w:val="en-GB"/>
        </w:rPr>
        <w:t>Action</w:t>
      </w:r>
      <w:r w:rsidR="002E454E" w:rsidRPr="00C365A2">
        <w:rPr>
          <w:sz w:val="22"/>
          <w:szCs w:val="22"/>
          <w:lang w:val="en-GB"/>
        </w:rPr>
        <w:t xml:space="preserve"> and UNHCR, launched </w:t>
      </w:r>
      <w:r w:rsidR="00C0449C" w:rsidRPr="00C365A2">
        <w:rPr>
          <w:sz w:val="22"/>
          <w:szCs w:val="22"/>
          <w:lang w:val="en-GB"/>
        </w:rPr>
        <w:t>the</w:t>
      </w:r>
      <w:r w:rsidR="002E454E" w:rsidRPr="00C365A2">
        <w:rPr>
          <w:sz w:val="22"/>
          <w:szCs w:val="22"/>
          <w:lang w:val="en-GB"/>
        </w:rPr>
        <w:t xml:space="preserve"> </w:t>
      </w:r>
      <w:r w:rsidR="002E454E" w:rsidRPr="00C365A2">
        <w:rPr>
          <w:i/>
          <w:sz w:val="22"/>
          <w:szCs w:val="22"/>
          <w:lang w:val="en-GB"/>
        </w:rPr>
        <w:t>Moving Energy Initiative</w:t>
      </w:r>
      <w:r w:rsidR="002E454E" w:rsidRPr="00C365A2">
        <w:rPr>
          <w:sz w:val="22"/>
          <w:szCs w:val="22"/>
          <w:lang w:val="en-GB"/>
        </w:rPr>
        <w:t xml:space="preserve"> (MEI)</w:t>
      </w:r>
      <w:r w:rsidR="00C365A2" w:rsidRPr="00C365A2">
        <w:rPr>
          <w:sz w:val="22"/>
          <w:szCs w:val="22"/>
          <w:lang w:val="en-GB"/>
        </w:rPr>
        <w:t xml:space="preserve">. The main goal </w:t>
      </w:r>
      <w:r w:rsidR="00D32D4D">
        <w:rPr>
          <w:sz w:val="22"/>
          <w:szCs w:val="22"/>
          <w:lang w:val="en-GB"/>
        </w:rPr>
        <w:t xml:space="preserve">of MEI </w:t>
      </w:r>
      <w:r w:rsidR="00C365A2" w:rsidRPr="00C365A2">
        <w:rPr>
          <w:sz w:val="22"/>
          <w:szCs w:val="22"/>
          <w:lang w:val="en-GB"/>
        </w:rPr>
        <w:t xml:space="preserve">is to </w:t>
      </w:r>
      <w:r w:rsidR="00C365A2" w:rsidRPr="004E633D">
        <w:rPr>
          <w:rFonts w:cs="Arial" w:hint="eastAsia"/>
          <w:color w:val="1C3541"/>
          <w:sz w:val="22"/>
          <w:szCs w:val="22"/>
          <w:lang w:val="en"/>
        </w:rPr>
        <w:t>seek solutions which meet the energy needs of refugees and internally displaced persons (IDPs) in a manner that reduces costs, is safe, healthy and respectful; that also benefits host countries and communities; and where possible creates opportunities for income generation and knowledge transfer to tackle energy poverty and sustainability.</w:t>
      </w:r>
      <w:r w:rsidR="00C365A2" w:rsidRPr="00C365A2">
        <w:rPr>
          <w:rFonts w:cs="Arial"/>
          <w:color w:val="1C3541"/>
          <w:sz w:val="22"/>
          <w:szCs w:val="22"/>
          <w:lang w:val="en"/>
        </w:rPr>
        <w:t xml:space="preserve"> </w:t>
      </w:r>
      <w:r w:rsidR="00D32D4D">
        <w:rPr>
          <w:rFonts w:cs="Arial"/>
          <w:color w:val="1C3541"/>
          <w:sz w:val="22"/>
          <w:szCs w:val="22"/>
          <w:lang w:val="en"/>
        </w:rPr>
        <w:t>MEI’s</w:t>
      </w:r>
      <w:r w:rsidR="009C0CC0">
        <w:rPr>
          <w:rFonts w:cs="Arial"/>
          <w:color w:val="1C3541"/>
          <w:sz w:val="22"/>
          <w:szCs w:val="22"/>
          <w:lang w:val="en"/>
        </w:rPr>
        <w:t xml:space="preserve"> </w:t>
      </w:r>
      <w:r w:rsidR="005339CC">
        <w:rPr>
          <w:rFonts w:cs="Arial"/>
          <w:color w:val="1C3541"/>
          <w:sz w:val="22"/>
          <w:szCs w:val="22"/>
          <w:lang w:val="en"/>
        </w:rPr>
        <w:t>idea</w:t>
      </w:r>
      <w:r w:rsidR="009C0CC0">
        <w:rPr>
          <w:rFonts w:cs="Arial"/>
          <w:color w:val="1C3541"/>
          <w:sz w:val="22"/>
          <w:szCs w:val="22"/>
          <w:lang w:val="en"/>
        </w:rPr>
        <w:t xml:space="preserve"> is that s</w:t>
      </w:r>
      <w:r w:rsidR="00C365A2" w:rsidRPr="004E633D">
        <w:rPr>
          <w:rFonts w:cs="Arial" w:hint="eastAsia"/>
          <w:color w:val="1C3541"/>
          <w:sz w:val="22"/>
          <w:szCs w:val="22"/>
          <w:lang w:val="en"/>
        </w:rPr>
        <w:t xml:space="preserve">ustainable energy solutions generate many benefits for camp </w:t>
      </w:r>
      <w:r w:rsidR="00C365A2" w:rsidRPr="004E633D">
        <w:rPr>
          <w:rFonts w:cs="Arial"/>
          <w:color w:val="1C3541"/>
          <w:sz w:val="22"/>
          <w:szCs w:val="22"/>
          <w:lang w:val="en"/>
        </w:rPr>
        <w:t>inhabitants,</w:t>
      </w:r>
      <w:r w:rsidR="00C365A2" w:rsidRPr="004E633D">
        <w:rPr>
          <w:rFonts w:cs="Arial" w:hint="cs"/>
          <w:color w:val="1C3541"/>
          <w:sz w:val="22"/>
          <w:szCs w:val="22"/>
          <w:lang w:val="en"/>
        </w:rPr>
        <w:t> </w:t>
      </w:r>
      <w:r w:rsidR="00C365A2" w:rsidRPr="004E633D">
        <w:rPr>
          <w:rFonts w:cs="Arial"/>
          <w:color w:val="1C3541"/>
          <w:sz w:val="22"/>
          <w:szCs w:val="22"/>
          <w:lang w:val="en"/>
        </w:rPr>
        <w:t>hosts,</w:t>
      </w:r>
      <w:r w:rsidR="00C365A2" w:rsidRPr="004E633D">
        <w:rPr>
          <w:rFonts w:cs="Arial" w:hint="eastAsia"/>
          <w:color w:val="1C3541"/>
          <w:sz w:val="22"/>
          <w:szCs w:val="22"/>
          <w:lang w:val="en"/>
        </w:rPr>
        <w:t xml:space="preserve"> camp operators, and for the environment.</w:t>
      </w:r>
      <w:r w:rsidR="009C0CC0">
        <w:rPr>
          <w:rFonts w:cs="Arial"/>
          <w:color w:val="1C3541"/>
          <w:sz w:val="22"/>
          <w:szCs w:val="22"/>
          <w:lang w:val="en"/>
        </w:rPr>
        <w:t xml:space="preserve"> The initiative targets especially at cutting costs, reducing emission</w:t>
      </w:r>
      <w:r w:rsidR="005339CC">
        <w:rPr>
          <w:rFonts w:cs="Arial"/>
          <w:color w:val="1C3541"/>
          <w:sz w:val="22"/>
          <w:szCs w:val="22"/>
          <w:lang w:val="en"/>
        </w:rPr>
        <w:t>s and extending e</w:t>
      </w:r>
      <w:r w:rsidR="00D32D4D">
        <w:rPr>
          <w:rFonts w:cs="Arial"/>
          <w:color w:val="1C3541"/>
          <w:sz w:val="22"/>
          <w:szCs w:val="22"/>
          <w:lang w:val="en"/>
        </w:rPr>
        <w:t>nergy s</w:t>
      </w:r>
      <w:r w:rsidR="005339CC">
        <w:rPr>
          <w:rFonts w:cs="Arial"/>
          <w:color w:val="1C3541"/>
          <w:sz w:val="22"/>
          <w:szCs w:val="22"/>
          <w:lang w:val="en"/>
        </w:rPr>
        <w:t>olutions</w:t>
      </w:r>
      <w:r w:rsidR="009C0CC0">
        <w:rPr>
          <w:rFonts w:cs="Arial"/>
          <w:color w:val="1C3541"/>
          <w:sz w:val="22"/>
          <w:szCs w:val="22"/>
          <w:lang w:val="en"/>
        </w:rPr>
        <w:t xml:space="preserve"> to the local communities.</w:t>
      </w:r>
    </w:p>
    <w:p w:rsidR="004E633D" w:rsidRPr="004E633D" w:rsidRDefault="004E633D" w:rsidP="00C42C41">
      <w:pPr>
        <w:jc w:val="both"/>
        <w:rPr>
          <w:rFonts w:cs="Arial"/>
          <w:color w:val="1C3541"/>
          <w:sz w:val="22"/>
          <w:szCs w:val="22"/>
          <w:lang w:val="en"/>
        </w:rPr>
      </w:pPr>
    </w:p>
    <w:p w:rsidR="005339CC" w:rsidRDefault="009C0CC0" w:rsidP="00C42C41">
      <w:pPr>
        <w:jc w:val="both"/>
        <w:rPr>
          <w:sz w:val="22"/>
          <w:szCs w:val="22"/>
          <w:lang w:val="en-GB"/>
        </w:rPr>
      </w:pPr>
      <w:r>
        <w:rPr>
          <w:rFonts w:cs="Arial"/>
          <w:sz w:val="22"/>
          <w:szCs w:val="22"/>
          <w:lang w:val="en-GB"/>
        </w:rPr>
        <w:t xml:space="preserve">In November 2015 Chatham House launched its </w:t>
      </w:r>
      <w:r w:rsidR="002E454E" w:rsidRPr="009C0CC0">
        <w:rPr>
          <w:rFonts w:cs="Arial"/>
          <w:sz w:val="22"/>
          <w:szCs w:val="22"/>
          <w:lang w:val="en-GB"/>
        </w:rPr>
        <w:t xml:space="preserve">publication </w:t>
      </w:r>
      <w:r>
        <w:rPr>
          <w:rFonts w:cs="Arial"/>
          <w:sz w:val="22"/>
          <w:szCs w:val="22"/>
          <w:lang w:val="en-GB"/>
        </w:rPr>
        <w:t>“</w:t>
      </w:r>
      <w:hyperlink r:id="rId11" w:anchor="sthash.JnA7foB4.dpuf" w:history="1">
        <w:r w:rsidR="002E454E" w:rsidRPr="0066300E">
          <w:rPr>
            <w:rStyle w:val="Hyperlink"/>
            <w:rFonts w:cs="Arial"/>
            <w:sz w:val="22"/>
            <w:szCs w:val="22"/>
            <w:lang w:val="en-GB"/>
          </w:rPr>
          <w:t>Heat, Light and Power for Refugees: Saving Lives, Reducing Costs</w:t>
        </w:r>
      </w:hyperlink>
      <w:r>
        <w:rPr>
          <w:rFonts w:cs="Arial"/>
          <w:sz w:val="22"/>
          <w:szCs w:val="22"/>
          <w:lang w:val="en-GB"/>
        </w:rPr>
        <w:t>”</w:t>
      </w:r>
      <w:r w:rsidR="002E454E" w:rsidRPr="009C0CC0">
        <w:rPr>
          <w:rFonts w:cs="Arial"/>
          <w:sz w:val="22"/>
          <w:szCs w:val="22"/>
          <w:lang w:val="en-GB"/>
        </w:rPr>
        <w:t xml:space="preserve">, </w:t>
      </w:r>
      <w:r w:rsidR="005339CC">
        <w:rPr>
          <w:rFonts w:cs="Arial"/>
          <w:sz w:val="22"/>
          <w:szCs w:val="22"/>
          <w:lang w:val="en-GB"/>
        </w:rPr>
        <w:t>which</w:t>
      </w:r>
      <w:r w:rsidR="0045143E">
        <w:rPr>
          <w:rFonts w:cs="Arial"/>
          <w:sz w:val="22"/>
          <w:szCs w:val="22"/>
          <w:lang w:val="en-GB"/>
        </w:rPr>
        <w:t xml:space="preserve"> profoundly </w:t>
      </w:r>
      <w:r w:rsidR="005339CC">
        <w:rPr>
          <w:rFonts w:cs="Arial"/>
          <w:sz w:val="22"/>
          <w:szCs w:val="22"/>
          <w:lang w:val="en-GB"/>
        </w:rPr>
        <w:t>assesses</w:t>
      </w:r>
      <w:r w:rsidR="002E454E" w:rsidRPr="009C0CC0">
        <w:rPr>
          <w:rFonts w:cs="Arial"/>
          <w:sz w:val="22"/>
          <w:szCs w:val="22"/>
          <w:lang w:val="en-GB"/>
        </w:rPr>
        <w:t xml:space="preserve"> the problem</w:t>
      </w:r>
      <w:r w:rsidR="005339CC">
        <w:rPr>
          <w:rFonts w:cs="Arial"/>
          <w:sz w:val="22"/>
          <w:szCs w:val="22"/>
          <w:lang w:val="en-GB"/>
        </w:rPr>
        <w:t>s</w:t>
      </w:r>
      <w:r w:rsidR="002E454E" w:rsidRPr="009C0CC0">
        <w:rPr>
          <w:rFonts w:cs="Arial"/>
          <w:sz w:val="22"/>
          <w:szCs w:val="22"/>
          <w:lang w:val="en-GB"/>
        </w:rPr>
        <w:t xml:space="preserve"> </w:t>
      </w:r>
      <w:r w:rsidR="0045143E">
        <w:rPr>
          <w:rFonts w:cs="Arial"/>
          <w:sz w:val="22"/>
          <w:szCs w:val="22"/>
          <w:lang w:val="en-GB"/>
        </w:rPr>
        <w:t xml:space="preserve">related to energy in the refugee context </w:t>
      </w:r>
      <w:r w:rsidR="002E454E" w:rsidRPr="009C0CC0">
        <w:rPr>
          <w:rFonts w:cs="Arial"/>
          <w:sz w:val="22"/>
          <w:szCs w:val="22"/>
          <w:lang w:val="en-GB"/>
        </w:rPr>
        <w:t xml:space="preserve">and </w:t>
      </w:r>
      <w:r w:rsidR="005339CC" w:rsidRPr="009C0CC0">
        <w:rPr>
          <w:rFonts w:cs="Arial"/>
          <w:sz w:val="22"/>
          <w:szCs w:val="22"/>
          <w:lang w:val="en-GB"/>
        </w:rPr>
        <w:t>identif</w:t>
      </w:r>
      <w:r w:rsidR="005339CC">
        <w:rPr>
          <w:rFonts w:cs="Arial"/>
          <w:sz w:val="22"/>
          <w:szCs w:val="22"/>
          <w:lang w:val="en-GB"/>
        </w:rPr>
        <w:t>ies</w:t>
      </w:r>
      <w:r w:rsidR="005339CC" w:rsidRPr="009C0CC0">
        <w:rPr>
          <w:rFonts w:cs="Arial"/>
          <w:sz w:val="22"/>
          <w:szCs w:val="22"/>
          <w:lang w:val="en-GB"/>
        </w:rPr>
        <w:t xml:space="preserve"> </w:t>
      </w:r>
      <w:r w:rsidR="002E454E" w:rsidRPr="009C0CC0">
        <w:rPr>
          <w:rFonts w:cs="Arial"/>
          <w:sz w:val="22"/>
          <w:szCs w:val="22"/>
          <w:lang w:val="en-GB"/>
        </w:rPr>
        <w:t xml:space="preserve">challenges and potential solutions. MEI intends to promote </w:t>
      </w:r>
      <w:r w:rsidR="0045143E">
        <w:rPr>
          <w:rFonts w:cs="Arial"/>
          <w:sz w:val="22"/>
          <w:szCs w:val="22"/>
          <w:lang w:val="en-GB"/>
        </w:rPr>
        <w:t xml:space="preserve">larger </w:t>
      </w:r>
      <w:r w:rsidR="002E454E" w:rsidRPr="009C0CC0">
        <w:rPr>
          <w:rFonts w:cs="Arial"/>
          <w:sz w:val="22"/>
          <w:szCs w:val="22"/>
          <w:lang w:val="en-GB"/>
        </w:rPr>
        <w:t>awareness for the subject on a global level and</w:t>
      </w:r>
      <w:r w:rsidR="002E454E" w:rsidRPr="00C365A2">
        <w:rPr>
          <w:sz w:val="22"/>
          <w:szCs w:val="22"/>
          <w:lang w:val="en-GB"/>
        </w:rPr>
        <w:t xml:space="preserve"> to contribute to the identification and demonstration of workable solutions through learning by doing </w:t>
      </w:r>
      <w:r w:rsidR="005339CC">
        <w:rPr>
          <w:sz w:val="22"/>
          <w:szCs w:val="22"/>
          <w:lang w:val="en-GB"/>
        </w:rPr>
        <w:t>projects</w:t>
      </w:r>
      <w:r w:rsidR="005339CC" w:rsidRPr="00C365A2">
        <w:rPr>
          <w:sz w:val="22"/>
          <w:szCs w:val="22"/>
          <w:lang w:val="en-GB"/>
        </w:rPr>
        <w:t xml:space="preserve"> </w:t>
      </w:r>
      <w:r w:rsidR="002E454E" w:rsidRPr="00C365A2">
        <w:rPr>
          <w:sz w:val="22"/>
          <w:szCs w:val="22"/>
          <w:lang w:val="en-GB"/>
        </w:rPr>
        <w:t>in Jordan, Kenya and Burkina Faso.</w:t>
      </w:r>
      <w:r w:rsidR="00CF1E17" w:rsidRPr="009C0CC0">
        <w:rPr>
          <w:sz w:val="22"/>
          <w:szCs w:val="22"/>
          <w:lang w:val="en-GB"/>
        </w:rPr>
        <w:t xml:space="preserve"> </w:t>
      </w:r>
    </w:p>
    <w:p w:rsidR="004E633D" w:rsidRDefault="004E633D" w:rsidP="00C42C41">
      <w:pPr>
        <w:jc w:val="both"/>
        <w:rPr>
          <w:sz w:val="22"/>
          <w:szCs w:val="22"/>
          <w:lang w:val="en-GB"/>
        </w:rPr>
      </w:pPr>
    </w:p>
    <w:p w:rsidR="00E65F12" w:rsidRPr="00E65F12" w:rsidRDefault="004E633D" w:rsidP="00C42C41">
      <w:pPr>
        <w:jc w:val="both"/>
        <w:rPr>
          <w:sz w:val="22"/>
          <w:szCs w:val="22"/>
          <w:lang w:val="en-GB"/>
        </w:rPr>
      </w:pPr>
      <w:r>
        <w:rPr>
          <w:sz w:val="22"/>
          <w:szCs w:val="22"/>
          <w:lang w:val="en-GB"/>
        </w:rPr>
        <w:t xml:space="preserve">MEI approached </w:t>
      </w:r>
      <w:proofErr w:type="spellStart"/>
      <w:r>
        <w:rPr>
          <w:sz w:val="22"/>
          <w:szCs w:val="22"/>
          <w:lang w:val="en-GB"/>
        </w:rPr>
        <w:t>EnDev</w:t>
      </w:r>
      <w:proofErr w:type="spellEnd"/>
      <w:r w:rsidR="00D32D4D">
        <w:rPr>
          <w:sz w:val="22"/>
          <w:szCs w:val="22"/>
          <w:lang w:val="en-GB"/>
        </w:rPr>
        <w:t xml:space="preserve"> in this context </w:t>
      </w:r>
      <w:r w:rsidR="0045143E">
        <w:rPr>
          <w:sz w:val="22"/>
          <w:szCs w:val="22"/>
          <w:lang w:val="en-GB"/>
        </w:rPr>
        <w:t xml:space="preserve">for experience sharing and </w:t>
      </w:r>
      <w:r w:rsidR="00E65F12">
        <w:rPr>
          <w:sz w:val="22"/>
          <w:szCs w:val="22"/>
          <w:lang w:val="en-GB"/>
        </w:rPr>
        <w:t>cooperating</w:t>
      </w:r>
      <w:r w:rsidR="00D32D4D">
        <w:rPr>
          <w:sz w:val="22"/>
          <w:szCs w:val="22"/>
          <w:lang w:val="en-GB"/>
        </w:rPr>
        <w:t xml:space="preserve"> in </w:t>
      </w:r>
      <w:r w:rsidR="00F63F7B">
        <w:rPr>
          <w:sz w:val="22"/>
          <w:szCs w:val="22"/>
          <w:lang w:val="en-GB"/>
        </w:rPr>
        <w:t xml:space="preserve">the </w:t>
      </w:r>
      <w:proofErr w:type="spellStart"/>
      <w:r w:rsidR="00F63F7B">
        <w:rPr>
          <w:sz w:val="22"/>
          <w:szCs w:val="22"/>
          <w:lang w:val="en-GB"/>
        </w:rPr>
        <w:t>EnDev</w:t>
      </w:r>
      <w:proofErr w:type="spellEnd"/>
      <w:r w:rsidR="00F63F7B">
        <w:rPr>
          <w:sz w:val="22"/>
          <w:szCs w:val="22"/>
          <w:lang w:val="en-GB"/>
        </w:rPr>
        <w:t xml:space="preserve"> countries </w:t>
      </w:r>
      <w:r w:rsidR="00D32D4D">
        <w:rPr>
          <w:sz w:val="22"/>
          <w:szCs w:val="22"/>
          <w:lang w:val="en-GB"/>
        </w:rPr>
        <w:t xml:space="preserve">Kenya and Burkina Faso.  </w:t>
      </w:r>
      <w:r w:rsidR="00CF1E17" w:rsidRPr="009C0CC0">
        <w:rPr>
          <w:sz w:val="22"/>
          <w:szCs w:val="22"/>
          <w:lang w:val="en-GB"/>
        </w:rPr>
        <w:t xml:space="preserve">MEI encourages the humanitarian aid </w:t>
      </w:r>
      <w:r w:rsidR="00F63F7B">
        <w:rPr>
          <w:sz w:val="22"/>
          <w:szCs w:val="22"/>
          <w:lang w:val="en-GB"/>
        </w:rPr>
        <w:t>organisations</w:t>
      </w:r>
      <w:r w:rsidR="00F63F7B" w:rsidRPr="009C0CC0">
        <w:rPr>
          <w:sz w:val="22"/>
          <w:szCs w:val="22"/>
          <w:lang w:val="en-GB"/>
        </w:rPr>
        <w:t xml:space="preserve"> </w:t>
      </w:r>
      <w:r w:rsidR="00CF1E17" w:rsidRPr="009C0CC0">
        <w:rPr>
          <w:sz w:val="22"/>
          <w:szCs w:val="22"/>
          <w:lang w:val="en-GB"/>
        </w:rPr>
        <w:t xml:space="preserve">to change </w:t>
      </w:r>
      <w:r>
        <w:rPr>
          <w:sz w:val="22"/>
          <w:szCs w:val="22"/>
          <w:lang w:val="en-GB"/>
        </w:rPr>
        <w:t>their</w:t>
      </w:r>
      <w:r w:rsidR="00CF1E17" w:rsidRPr="009C0CC0">
        <w:rPr>
          <w:sz w:val="22"/>
          <w:szCs w:val="22"/>
          <w:lang w:val="en-GB"/>
        </w:rPr>
        <w:t xml:space="preserve"> assistance modalities from </w:t>
      </w:r>
      <w:r w:rsidR="002003EE" w:rsidRPr="009C0CC0">
        <w:rPr>
          <w:sz w:val="22"/>
          <w:szCs w:val="22"/>
          <w:lang w:val="en-GB"/>
        </w:rPr>
        <w:t>short-term</w:t>
      </w:r>
      <w:r w:rsidR="00CF1E17" w:rsidRPr="009C0CC0">
        <w:rPr>
          <w:sz w:val="22"/>
          <w:szCs w:val="22"/>
          <w:lang w:val="en-GB"/>
        </w:rPr>
        <w:t xml:space="preserve"> perspective</w:t>
      </w:r>
      <w:r w:rsidR="00CF1E17" w:rsidRPr="002003EE">
        <w:rPr>
          <w:sz w:val="22"/>
          <w:szCs w:val="22"/>
          <w:lang w:val="en-GB"/>
        </w:rPr>
        <w:t xml:space="preserve"> to</w:t>
      </w:r>
      <w:r w:rsidR="002E454E" w:rsidRPr="002003EE">
        <w:rPr>
          <w:sz w:val="22"/>
          <w:szCs w:val="22"/>
          <w:lang w:val="en-GB"/>
        </w:rPr>
        <w:t xml:space="preserve"> </w:t>
      </w:r>
      <w:r w:rsidR="00CF1E17" w:rsidRPr="002003EE">
        <w:rPr>
          <w:sz w:val="22"/>
          <w:szCs w:val="22"/>
          <w:lang w:val="en-GB"/>
        </w:rPr>
        <w:t xml:space="preserve">a long-term approach, based on the finding that refugees spend in average 17 years in refugee camps. In spite </w:t>
      </w:r>
      <w:r>
        <w:rPr>
          <w:sz w:val="22"/>
          <w:szCs w:val="22"/>
          <w:lang w:val="en-GB"/>
        </w:rPr>
        <w:t xml:space="preserve">of </w:t>
      </w:r>
      <w:r w:rsidR="002003EE" w:rsidRPr="002003EE">
        <w:rPr>
          <w:sz w:val="22"/>
          <w:szCs w:val="22"/>
          <w:lang w:val="en-GB"/>
        </w:rPr>
        <w:t xml:space="preserve">host country governments’ </w:t>
      </w:r>
      <w:r w:rsidR="00CF1E17" w:rsidRPr="002003EE">
        <w:rPr>
          <w:sz w:val="22"/>
          <w:szCs w:val="22"/>
          <w:lang w:val="en-GB"/>
        </w:rPr>
        <w:t xml:space="preserve">hesitation to consider refugee camps as a </w:t>
      </w:r>
      <w:r w:rsidR="002003EE" w:rsidRPr="002003EE">
        <w:rPr>
          <w:sz w:val="22"/>
          <w:szCs w:val="22"/>
          <w:lang w:val="en-GB"/>
        </w:rPr>
        <w:t>long-term</w:t>
      </w:r>
      <w:r w:rsidR="00CF1E17" w:rsidRPr="002003EE">
        <w:rPr>
          <w:sz w:val="22"/>
          <w:szCs w:val="22"/>
          <w:lang w:val="en-GB"/>
        </w:rPr>
        <w:t xml:space="preserve"> solution, a </w:t>
      </w:r>
      <w:r w:rsidRPr="002003EE">
        <w:rPr>
          <w:sz w:val="22"/>
          <w:szCs w:val="22"/>
          <w:lang w:val="en-GB"/>
        </w:rPr>
        <w:t>longer-term</w:t>
      </w:r>
      <w:r w:rsidR="00CF1E17" w:rsidRPr="002003EE">
        <w:rPr>
          <w:sz w:val="22"/>
          <w:szCs w:val="22"/>
          <w:lang w:val="en-GB"/>
        </w:rPr>
        <w:t xml:space="preserve"> provision of renewable energy facilities would considerably contribute to </w:t>
      </w:r>
      <w:r w:rsidR="00CF1E17" w:rsidRPr="00E65F12">
        <w:rPr>
          <w:sz w:val="22"/>
          <w:szCs w:val="22"/>
          <w:lang w:val="en-GB"/>
        </w:rPr>
        <w:t xml:space="preserve">protecting the environment and thus also contribute to mitigating climate change contribution factors. </w:t>
      </w:r>
    </w:p>
    <w:p w:rsidR="00E65F12" w:rsidRDefault="002E454E" w:rsidP="00C42C41">
      <w:pPr>
        <w:jc w:val="both"/>
        <w:rPr>
          <w:rFonts w:cstheme="minorHAnsi"/>
          <w:sz w:val="22"/>
          <w:szCs w:val="22"/>
          <w:lang w:val="en-GB"/>
        </w:rPr>
      </w:pPr>
      <w:proofErr w:type="spellStart"/>
      <w:r w:rsidRPr="004E633D">
        <w:rPr>
          <w:sz w:val="22"/>
          <w:szCs w:val="22"/>
          <w:lang w:val="en-GB"/>
        </w:rPr>
        <w:t>EnDev</w:t>
      </w:r>
      <w:proofErr w:type="spellEnd"/>
      <w:r w:rsidRPr="004E633D">
        <w:rPr>
          <w:sz w:val="22"/>
          <w:szCs w:val="22"/>
          <w:lang w:val="en-GB"/>
        </w:rPr>
        <w:t xml:space="preserve"> </w:t>
      </w:r>
      <w:r w:rsidR="00E65F12" w:rsidRPr="004E633D">
        <w:rPr>
          <w:sz w:val="22"/>
          <w:szCs w:val="22"/>
          <w:lang w:val="en-GB"/>
        </w:rPr>
        <w:t>was also invited</w:t>
      </w:r>
      <w:r w:rsidR="005339CC" w:rsidRPr="004E633D">
        <w:rPr>
          <w:sz w:val="22"/>
          <w:szCs w:val="22"/>
          <w:lang w:val="en-GB"/>
        </w:rPr>
        <w:t xml:space="preserve"> </w:t>
      </w:r>
      <w:r w:rsidRPr="004E633D">
        <w:rPr>
          <w:sz w:val="22"/>
          <w:szCs w:val="22"/>
          <w:lang w:val="en-GB"/>
        </w:rPr>
        <w:t xml:space="preserve">in MEI’s workshop </w:t>
      </w:r>
      <w:r w:rsidR="00E65F12" w:rsidRPr="00E65F12">
        <w:rPr>
          <w:sz w:val="22"/>
          <w:szCs w:val="22"/>
          <w:lang w:val="en-GB"/>
        </w:rPr>
        <w:t xml:space="preserve">on “Refugees and energy resilience in Jordan” </w:t>
      </w:r>
      <w:r w:rsidRPr="004E633D">
        <w:rPr>
          <w:sz w:val="22"/>
          <w:szCs w:val="22"/>
          <w:lang w:val="en-GB"/>
        </w:rPr>
        <w:t>in Amman</w:t>
      </w:r>
      <w:r w:rsidR="00E65F12" w:rsidRPr="00E65F12">
        <w:rPr>
          <w:sz w:val="22"/>
          <w:szCs w:val="22"/>
          <w:lang w:val="en-GB"/>
        </w:rPr>
        <w:t xml:space="preserve"> in April 2016</w:t>
      </w:r>
      <w:r w:rsidRPr="004E633D">
        <w:rPr>
          <w:sz w:val="22"/>
          <w:szCs w:val="22"/>
          <w:lang w:val="en-GB"/>
        </w:rPr>
        <w:t xml:space="preserve"> </w:t>
      </w:r>
      <w:r w:rsidR="00E65F12" w:rsidRPr="004E633D">
        <w:rPr>
          <w:sz w:val="22"/>
          <w:szCs w:val="22"/>
          <w:lang w:val="en-GB"/>
        </w:rPr>
        <w:t>which was also supported by DGIS</w:t>
      </w:r>
      <w:r w:rsidR="004E633D">
        <w:rPr>
          <w:sz w:val="22"/>
          <w:szCs w:val="22"/>
          <w:lang w:val="en-GB"/>
        </w:rPr>
        <w:t>.</w:t>
      </w:r>
      <w:r w:rsidR="00E65F12" w:rsidRPr="004E633D">
        <w:rPr>
          <w:sz w:val="22"/>
          <w:szCs w:val="22"/>
          <w:lang w:val="en-GB"/>
        </w:rPr>
        <w:t xml:space="preserve"> </w:t>
      </w:r>
      <w:proofErr w:type="spellStart"/>
      <w:r w:rsidR="00E65F12" w:rsidRPr="00E65F12">
        <w:rPr>
          <w:sz w:val="22"/>
          <w:szCs w:val="22"/>
          <w:lang w:val="en-GB"/>
        </w:rPr>
        <w:t>EnDev</w:t>
      </w:r>
      <w:proofErr w:type="spellEnd"/>
      <w:r w:rsidR="00E65F12" w:rsidRPr="00E65F12">
        <w:rPr>
          <w:sz w:val="22"/>
          <w:szCs w:val="22"/>
          <w:lang w:val="en-GB"/>
        </w:rPr>
        <w:t xml:space="preserve"> p</w:t>
      </w:r>
      <w:r w:rsidR="00E65F12" w:rsidRPr="004E633D">
        <w:rPr>
          <w:sz w:val="22"/>
          <w:szCs w:val="22"/>
          <w:lang w:val="en-GB"/>
        </w:rPr>
        <w:t xml:space="preserve">resented </w:t>
      </w:r>
      <w:r w:rsidR="00E65F12" w:rsidRPr="00E65F12">
        <w:rPr>
          <w:sz w:val="22"/>
          <w:szCs w:val="22"/>
          <w:lang w:val="en-GB"/>
        </w:rPr>
        <w:t>its</w:t>
      </w:r>
      <w:r w:rsidR="00E65F12" w:rsidRPr="004E633D">
        <w:rPr>
          <w:rFonts w:cstheme="minorHAnsi"/>
          <w:sz w:val="22"/>
          <w:szCs w:val="22"/>
          <w:lang w:val="en-GB"/>
        </w:rPr>
        <w:t xml:space="preserve"> work and market development approach in relation to the current refugee debate</w:t>
      </w:r>
      <w:r w:rsidR="00E65F12">
        <w:rPr>
          <w:rFonts w:cstheme="minorHAnsi"/>
          <w:sz w:val="22"/>
          <w:szCs w:val="22"/>
          <w:lang w:val="en-GB"/>
        </w:rPr>
        <w:t xml:space="preserve"> and provided the participants with information and data on energy access.</w:t>
      </w:r>
    </w:p>
    <w:p w:rsidR="004E633D" w:rsidRPr="004E633D" w:rsidRDefault="004E633D" w:rsidP="00C42C41">
      <w:pPr>
        <w:jc w:val="both"/>
        <w:rPr>
          <w:sz w:val="22"/>
          <w:szCs w:val="22"/>
          <w:lang w:val="en-GB"/>
        </w:rPr>
      </w:pPr>
    </w:p>
    <w:p w:rsidR="00CD73CA" w:rsidRPr="002003EE" w:rsidRDefault="00CD73CA" w:rsidP="0087444C">
      <w:pPr>
        <w:jc w:val="both"/>
        <w:rPr>
          <w:i/>
          <w:sz w:val="22"/>
          <w:szCs w:val="22"/>
          <w:lang w:val="en-GB"/>
        </w:rPr>
      </w:pPr>
      <w:r w:rsidRPr="002003EE">
        <w:rPr>
          <w:sz w:val="22"/>
          <w:szCs w:val="22"/>
          <w:lang w:val="en-GB"/>
        </w:rPr>
        <w:t>Although it appears</w:t>
      </w:r>
      <w:r w:rsidR="00860DE9" w:rsidRPr="002003EE">
        <w:rPr>
          <w:sz w:val="22"/>
          <w:szCs w:val="22"/>
          <w:lang w:val="en-GB"/>
        </w:rPr>
        <w:t xml:space="preserve"> that energy access is increasingly receiving attention </w:t>
      </w:r>
      <w:r w:rsidRPr="002003EE">
        <w:rPr>
          <w:sz w:val="22"/>
          <w:szCs w:val="22"/>
          <w:lang w:val="en-GB"/>
        </w:rPr>
        <w:t xml:space="preserve">in the humanitarian aid agenda successful approaches at scale still need to be demonstrated. </w:t>
      </w:r>
      <w:r w:rsidR="00FA56B3" w:rsidRPr="002003EE">
        <w:rPr>
          <w:sz w:val="22"/>
          <w:szCs w:val="22"/>
          <w:lang w:val="en-GB"/>
        </w:rPr>
        <w:t>In emergency relief situations the provision of improved stoves and solar lanterns slowly starts to grow (</w:t>
      </w:r>
      <w:proofErr w:type="spellStart"/>
      <w:r w:rsidR="00FA56B3" w:rsidRPr="002003EE">
        <w:rPr>
          <w:sz w:val="22"/>
          <w:szCs w:val="22"/>
          <w:lang w:val="en-GB"/>
        </w:rPr>
        <w:t>f.i</w:t>
      </w:r>
      <w:proofErr w:type="spellEnd"/>
      <w:r w:rsidR="00FA56B3" w:rsidRPr="002003EE">
        <w:rPr>
          <w:sz w:val="22"/>
          <w:szCs w:val="22"/>
          <w:lang w:val="en-GB"/>
        </w:rPr>
        <w:t xml:space="preserve">. Nepal). Long term sustainable solutions in more protracted settings, bringing together aid and development agendas, are however few. </w:t>
      </w:r>
      <w:r w:rsidR="00860DE9" w:rsidRPr="002003EE">
        <w:rPr>
          <w:sz w:val="22"/>
          <w:szCs w:val="22"/>
          <w:lang w:val="en-GB"/>
        </w:rPr>
        <w:t xml:space="preserve">Involved organizations and initiatives are in a phase of searching for successful approaches, piloting and implementing relatively small size projects and researching alternatives. </w:t>
      </w:r>
      <w:r w:rsidR="00FA56B3" w:rsidRPr="002003EE">
        <w:rPr>
          <w:sz w:val="22"/>
          <w:szCs w:val="22"/>
          <w:lang w:val="en-GB"/>
        </w:rPr>
        <w:t>Private</w:t>
      </w:r>
      <w:r w:rsidR="00860DE9" w:rsidRPr="002003EE">
        <w:rPr>
          <w:sz w:val="22"/>
          <w:szCs w:val="22"/>
          <w:lang w:val="en-GB"/>
        </w:rPr>
        <w:t xml:space="preserve"> sector </w:t>
      </w:r>
      <w:r w:rsidR="00E65F12">
        <w:rPr>
          <w:sz w:val="22"/>
          <w:szCs w:val="22"/>
          <w:lang w:val="en-GB"/>
        </w:rPr>
        <w:t>involvement and the link to national energy planning are</w:t>
      </w:r>
      <w:r w:rsidR="00860DE9" w:rsidRPr="002003EE">
        <w:rPr>
          <w:sz w:val="22"/>
          <w:szCs w:val="22"/>
          <w:lang w:val="en-GB"/>
        </w:rPr>
        <w:t xml:space="preserve"> seen as an important </w:t>
      </w:r>
      <w:r w:rsidR="00FA56B3" w:rsidRPr="002003EE">
        <w:rPr>
          <w:sz w:val="22"/>
          <w:szCs w:val="22"/>
          <w:lang w:val="en-GB"/>
        </w:rPr>
        <w:t xml:space="preserve">part of the solution, but the </w:t>
      </w:r>
      <w:r w:rsidR="00E65F12">
        <w:rPr>
          <w:sz w:val="22"/>
          <w:szCs w:val="22"/>
          <w:lang w:val="en-GB"/>
        </w:rPr>
        <w:t xml:space="preserve">humanitarian </w:t>
      </w:r>
      <w:r w:rsidR="00FA56B3" w:rsidRPr="002003EE">
        <w:rPr>
          <w:sz w:val="22"/>
          <w:szCs w:val="22"/>
          <w:lang w:val="en-GB"/>
        </w:rPr>
        <w:t xml:space="preserve">aid community is struggling how to engage them in what essentially are extremely weak market environments. </w:t>
      </w:r>
      <w:proofErr w:type="spellStart"/>
      <w:r w:rsidR="00FA56B3" w:rsidRPr="002003EE">
        <w:rPr>
          <w:sz w:val="22"/>
          <w:szCs w:val="22"/>
          <w:lang w:val="en-GB"/>
        </w:rPr>
        <w:t>EnDev</w:t>
      </w:r>
      <w:proofErr w:type="spellEnd"/>
      <w:r w:rsidR="00FA56B3" w:rsidRPr="002003EE">
        <w:rPr>
          <w:sz w:val="22"/>
          <w:szCs w:val="22"/>
          <w:lang w:val="en-GB"/>
        </w:rPr>
        <w:t xml:space="preserve"> traditio</w:t>
      </w:r>
      <w:r w:rsidR="00C0449C" w:rsidRPr="002003EE">
        <w:rPr>
          <w:sz w:val="22"/>
          <w:szCs w:val="22"/>
          <w:lang w:val="en-GB"/>
        </w:rPr>
        <w:t xml:space="preserve">nally works in weak rural </w:t>
      </w:r>
      <w:r w:rsidR="002003EE" w:rsidRPr="002003EE">
        <w:rPr>
          <w:sz w:val="22"/>
          <w:szCs w:val="22"/>
          <w:lang w:val="en-GB"/>
        </w:rPr>
        <w:t>markets</w:t>
      </w:r>
      <w:r w:rsidR="00FA56B3" w:rsidRPr="002003EE">
        <w:rPr>
          <w:sz w:val="22"/>
          <w:szCs w:val="22"/>
          <w:lang w:val="en-GB"/>
        </w:rPr>
        <w:t>, strengthening local and involving national and international private sector</w:t>
      </w:r>
      <w:r w:rsidR="00E65F12">
        <w:rPr>
          <w:sz w:val="22"/>
          <w:szCs w:val="22"/>
          <w:lang w:val="en-GB"/>
        </w:rPr>
        <w:t xml:space="preserve"> and developing market mechanisms benefitting the poor and </w:t>
      </w:r>
      <w:r w:rsidR="008B7D81">
        <w:rPr>
          <w:sz w:val="22"/>
          <w:szCs w:val="22"/>
          <w:lang w:val="en-GB"/>
        </w:rPr>
        <w:t>vulnerable</w:t>
      </w:r>
      <w:r w:rsidR="00FA56B3" w:rsidRPr="002003EE">
        <w:rPr>
          <w:sz w:val="22"/>
          <w:szCs w:val="22"/>
          <w:lang w:val="en-GB"/>
        </w:rPr>
        <w:t xml:space="preserve">, and may be in a good position to contribute </w:t>
      </w:r>
      <w:r w:rsidR="008B7D81">
        <w:rPr>
          <w:sz w:val="22"/>
          <w:szCs w:val="22"/>
          <w:lang w:val="en-GB"/>
        </w:rPr>
        <w:t xml:space="preserve">with </w:t>
      </w:r>
      <w:r w:rsidR="00FA56B3" w:rsidRPr="002003EE">
        <w:rPr>
          <w:sz w:val="22"/>
          <w:szCs w:val="22"/>
          <w:lang w:val="en-GB"/>
        </w:rPr>
        <w:t>its expertise to the discussion</w:t>
      </w:r>
      <w:r w:rsidR="008B7D81">
        <w:rPr>
          <w:sz w:val="22"/>
          <w:szCs w:val="22"/>
          <w:lang w:val="en-GB"/>
        </w:rPr>
        <w:t xml:space="preserve"> and in finding more effective energy solutions in refugee camps</w:t>
      </w:r>
      <w:r w:rsidR="00FA56B3" w:rsidRPr="002003EE">
        <w:rPr>
          <w:sz w:val="22"/>
          <w:szCs w:val="22"/>
          <w:lang w:val="en-GB"/>
        </w:rPr>
        <w:t xml:space="preserve">. </w:t>
      </w:r>
      <w:proofErr w:type="spellStart"/>
      <w:r w:rsidR="00FA56B3" w:rsidRPr="002003EE">
        <w:rPr>
          <w:sz w:val="22"/>
          <w:szCs w:val="22"/>
          <w:lang w:val="en-GB"/>
        </w:rPr>
        <w:t>EnDev</w:t>
      </w:r>
      <w:proofErr w:type="spellEnd"/>
      <w:r w:rsidR="00FA56B3" w:rsidRPr="002003EE">
        <w:rPr>
          <w:sz w:val="22"/>
          <w:szCs w:val="22"/>
          <w:lang w:val="en-GB"/>
        </w:rPr>
        <w:t xml:space="preserve"> may also contribute </w:t>
      </w:r>
      <w:r w:rsidR="008B7D81">
        <w:rPr>
          <w:sz w:val="22"/>
          <w:szCs w:val="22"/>
          <w:lang w:val="en-GB"/>
        </w:rPr>
        <w:t xml:space="preserve">with </w:t>
      </w:r>
      <w:r w:rsidR="00FA56B3" w:rsidRPr="002003EE">
        <w:rPr>
          <w:sz w:val="22"/>
          <w:szCs w:val="22"/>
          <w:lang w:val="en-GB"/>
        </w:rPr>
        <w:t xml:space="preserve">its experience in </w:t>
      </w:r>
      <w:r w:rsidR="008B7D81">
        <w:rPr>
          <w:sz w:val="22"/>
          <w:szCs w:val="22"/>
          <w:lang w:val="en-GB"/>
        </w:rPr>
        <w:t>promoting</w:t>
      </w:r>
      <w:r w:rsidR="00FA56B3" w:rsidRPr="002003EE">
        <w:rPr>
          <w:sz w:val="22"/>
          <w:szCs w:val="22"/>
          <w:lang w:val="en-GB"/>
        </w:rPr>
        <w:t xml:space="preserve"> productive use of energy</w:t>
      </w:r>
      <w:r w:rsidR="008B7D81">
        <w:rPr>
          <w:sz w:val="22"/>
          <w:szCs w:val="22"/>
          <w:lang w:val="en-GB"/>
        </w:rPr>
        <w:t xml:space="preserve"> in and around the camps</w:t>
      </w:r>
      <w:r w:rsidR="00FA56B3" w:rsidRPr="002003EE">
        <w:rPr>
          <w:sz w:val="22"/>
          <w:szCs w:val="22"/>
          <w:lang w:val="en-GB"/>
        </w:rPr>
        <w:t xml:space="preserve">, a topic </w:t>
      </w:r>
      <w:r w:rsidR="00A00A2E" w:rsidRPr="002003EE">
        <w:rPr>
          <w:sz w:val="22"/>
          <w:szCs w:val="22"/>
          <w:lang w:val="en-GB"/>
        </w:rPr>
        <w:t>that</w:t>
      </w:r>
      <w:r w:rsidR="00FA56B3" w:rsidRPr="002003EE">
        <w:rPr>
          <w:sz w:val="22"/>
          <w:szCs w:val="22"/>
          <w:lang w:val="en-GB"/>
        </w:rPr>
        <w:t xml:space="preserve"> is </w:t>
      </w:r>
      <w:r w:rsidR="008B7D81">
        <w:rPr>
          <w:sz w:val="22"/>
          <w:szCs w:val="22"/>
          <w:lang w:val="en-GB"/>
        </w:rPr>
        <w:t xml:space="preserve">very </w:t>
      </w:r>
      <w:r w:rsidR="00FA56B3" w:rsidRPr="002003EE">
        <w:rPr>
          <w:sz w:val="22"/>
          <w:szCs w:val="22"/>
          <w:lang w:val="en-GB"/>
        </w:rPr>
        <w:lastRenderedPageBreak/>
        <w:t xml:space="preserve">important </w:t>
      </w:r>
      <w:r w:rsidR="00A00A2E" w:rsidRPr="002003EE">
        <w:rPr>
          <w:sz w:val="22"/>
          <w:szCs w:val="22"/>
          <w:lang w:val="en-GB"/>
        </w:rPr>
        <w:t>for local economic development</w:t>
      </w:r>
      <w:r w:rsidR="008B7D81">
        <w:rPr>
          <w:sz w:val="22"/>
          <w:szCs w:val="22"/>
          <w:lang w:val="en-GB"/>
        </w:rPr>
        <w:t xml:space="preserve"> and for enhancing the developing chances of refugees being based in camps in the long-term</w:t>
      </w:r>
      <w:r w:rsidR="00A00A2E" w:rsidRPr="002003EE">
        <w:rPr>
          <w:sz w:val="22"/>
          <w:szCs w:val="22"/>
          <w:lang w:val="en-GB"/>
        </w:rPr>
        <w:t>.</w:t>
      </w:r>
    </w:p>
    <w:p w:rsidR="00686AF2" w:rsidRPr="00A00A2E" w:rsidRDefault="00FA56B3" w:rsidP="0087444C">
      <w:pPr>
        <w:pStyle w:val="berschrift1"/>
        <w:jc w:val="both"/>
        <w:rPr>
          <w:lang w:val="en-GB"/>
        </w:rPr>
      </w:pPr>
      <w:r>
        <w:rPr>
          <w:lang w:val="en-GB"/>
        </w:rPr>
        <w:t xml:space="preserve"> </w:t>
      </w:r>
      <w:r w:rsidR="00C2642F">
        <w:rPr>
          <w:lang w:val="en-GB"/>
        </w:rPr>
        <w:t>“</w:t>
      </w:r>
      <w:r w:rsidR="00A01B28">
        <w:rPr>
          <w:lang w:val="en-GB"/>
        </w:rPr>
        <w:t>Linking</w:t>
      </w:r>
      <w:r w:rsidR="002003EE" w:rsidRPr="00CA5EC0">
        <w:rPr>
          <w:lang w:val="en-GB"/>
        </w:rPr>
        <w:t xml:space="preserve"> </w:t>
      </w:r>
      <w:r w:rsidR="00712D1B" w:rsidRPr="00CA5EC0">
        <w:rPr>
          <w:lang w:val="en-GB"/>
        </w:rPr>
        <w:t xml:space="preserve">to </w:t>
      </w:r>
      <w:r w:rsidR="002003EE">
        <w:rPr>
          <w:lang w:val="en-GB"/>
        </w:rPr>
        <w:t xml:space="preserve">the </w:t>
      </w:r>
      <w:r w:rsidR="00D32D4D">
        <w:rPr>
          <w:lang w:val="en-GB"/>
        </w:rPr>
        <w:t xml:space="preserve">refugee </w:t>
      </w:r>
      <w:r w:rsidR="002003EE">
        <w:rPr>
          <w:lang w:val="en-GB"/>
        </w:rPr>
        <w:t xml:space="preserve">agenda, connecting short term relief to long-term </w:t>
      </w:r>
      <w:r w:rsidR="00E65F12">
        <w:rPr>
          <w:lang w:val="en-GB"/>
        </w:rPr>
        <w:t xml:space="preserve">human </w:t>
      </w:r>
      <w:r w:rsidR="002003EE">
        <w:rPr>
          <w:lang w:val="en-GB"/>
        </w:rPr>
        <w:t>development</w:t>
      </w:r>
      <w:r w:rsidR="00A00A2E">
        <w:rPr>
          <w:lang w:val="en-GB"/>
        </w:rPr>
        <w:t xml:space="preserve">” </w:t>
      </w:r>
    </w:p>
    <w:p w:rsidR="00686AF2" w:rsidRPr="00A65910" w:rsidRDefault="0005453A" w:rsidP="0087444C">
      <w:pPr>
        <w:jc w:val="both"/>
        <w:rPr>
          <w:sz w:val="22"/>
          <w:szCs w:val="22"/>
          <w:lang w:val="en-GB"/>
        </w:rPr>
      </w:pPr>
      <w:r w:rsidRPr="00A65910">
        <w:rPr>
          <w:sz w:val="22"/>
          <w:szCs w:val="22"/>
          <w:lang w:val="en-GB"/>
        </w:rPr>
        <w:t xml:space="preserve">Europe received close to a million asylum applications in 2015, mainly of refugees from the Syrian, </w:t>
      </w:r>
      <w:r w:rsidR="00CA5EC0" w:rsidRPr="00A65910">
        <w:rPr>
          <w:sz w:val="22"/>
          <w:szCs w:val="22"/>
          <w:lang w:val="en-GB"/>
        </w:rPr>
        <w:t>Iraqi</w:t>
      </w:r>
      <w:r w:rsidRPr="00A65910">
        <w:rPr>
          <w:sz w:val="22"/>
          <w:szCs w:val="22"/>
          <w:lang w:val="en-GB"/>
        </w:rPr>
        <w:t xml:space="preserve"> and </w:t>
      </w:r>
      <w:r w:rsidR="00CA5EC0" w:rsidRPr="00A65910">
        <w:rPr>
          <w:sz w:val="22"/>
          <w:szCs w:val="22"/>
          <w:lang w:val="en-GB"/>
        </w:rPr>
        <w:t>Afghan</w:t>
      </w:r>
      <w:r w:rsidRPr="00A65910">
        <w:rPr>
          <w:sz w:val="22"/>
          <w:szCs w:val="22"/>
          <w:lang w:val="en-GB"/>
        </w:rPr>
        <w:t xml:space="preserve"> conflict areas. </w:t>
      </w:r>
      <w:r w:rsidR="00CA5EC0" w:rsidRPr="00A65910">
        <w:rPr>
          <w:sz w:val="22"/>
          <w:szCs w:val="22"/>
          <w:lang w:val="en-GB"/>
        </w:rPr>
        <w:t>Expectations</w:t>
      </w:r>
      <w:r w:rsidRPr="00A65910">
        <w:rPr>
          <w:sz w:val="22"/>
          <w:szCs w:val="22"/>
          <w:lang w:val="en-GB"/>
        </w:rPr>
        <w:t xml:space="preserve"> for 2016, in spite of recent political and financial agre</w:t>
      </w:r>
      <w:r w:rsidR="00CA5EC0" w:rsidRPr="00A65910">
        <w:rPr>
          <w:sz w:val="22"/>
          <w:szCs w:val="22"/>
          <w:lang w:val="en-GB"/>
        </w:rPr>
        <w:t>ements with EU border countries, are that again large amounts of refugees and migrant</w:t>
      </w:r>
      <w:r w:rsidR="00D26066" w:rsidRPr="00A65910">
        <w:rPr>
          <w:sz w:val="22"/>
          <w:szCs w:val="22"/>
          <w:lang w:val="en-GB"/>
        </w:rPr>
        <w:t>s</w:t>
      </w:r>
      <w:r w:rsidR="00CA5EC0" w:rsidRPr="00A65910">
        <w:rPr>
          <w:sz w:val="22"/>
          <w:szCs w:val="22"/>
          <w:lang w:val="en-GB"/>
        </w:rPr>
        <w:t xml:space="preserve"> try to enter the EU. </w:t>
      </w:r>
      <w:r w:rsidR="00D26066" w:rsidRPr="00A65910">
        <w:rPr>
          <w:sz w:val="22"/>
          <w:szCs w:val="22"/>
          <w:lang w:val="en-GB"/>
        </w:rPr>
        <w:t xml:space="preserve">EU </w:t>
      </w:r>
      <w:r w:rsidR="00232810" w:rsidRPr="00A65910">
        <w:rPr>
          <w:sz w:val="22"/>
          <w:szCs w:val="22"/>
          <w:lang w:val="en-GB"/>
        </w:rPr>
        <w:t xml:space="preserve">and donor countries </w:t>
      </w:r>
      <w:r w:rsidR="00D26066" w:rsidRPr="00A65910">
        <w:rPr>
          <w:sz w:val="22"/>
          <w:szCs w:val="22"/>
          <w:lang w:val="en-GB"/>
        </w:rPr>
        <w:t xml:space="preserve">policies focus on controlling migrant </w:t>
      </w:r>
      <w:proofErr w:type="gramStart"/>
      <w:r w:rsidR="00D26066" w:rsidRPr="00A65910">
        <w:rPr>
          <w:sz w:val="22"/>
          <w:szCs w:val="22"/>
          <w:lang w:val="en-GB"/>
        </w:rPr>
        <w:t>flows,</w:t>
      </w:r>
      <w:proofErr w:type="gramEnd"/>
      <w:r w:rsidR="00D26066" w:rsidRPr="00A65910">
        <w:rPr>
          <w:sz w:val="22"/>
          <w:szCs w:val="22"/>
          <w:lang w:val="en-GB"/>
        </w:rPr>
        <w:t xml:space="preserve"> provide humanitarian shelter </w:t>
      </w:r>
      <w:r w:rsidR="00C0449C">
        <w:rPr>
          <w:sz w:val="22"/>
          <w:szCs w:val="22"/>
          <w:lang w:val="en-GB"/>
        </w:rPr>
        <w:t>with</w:t>
      </w:r>
      <w:r w:rsidR="00D26066" w:rsidRPr="00A65910">
        <w:rPr>
          <w:sz w:val="22"/>
          <w:szCs w:val="22"/>
          <w:lang w:val="en-GB"/>
        </w:rPr>
        <w:t xml:space="preserve">in the conflict regions and stimulate livelihood and development in </w:t>
      </w:r>
      <w:r w:rsidR="00232810" w:rsidRPr="00A65910">
        <w:rPr>
          <w:sz w:val="22"/>
          <w:szCs w:val="22"/>
          <w:lang w:val="en-GB"/>
        </w:rPr>
        <w:t>regions with high densities of displaced persons to avoid further migration to Europe or on the continent.</w:t>
      </w:r>
      <w:r w:rsidR="00686AF2" w:rsidRPr="00A65910">
        <w:rPr>
          <w:sz w:val="22"/>
          <w:szCs w:val="22"/>
          <w:lang w:val="en-GB"/>
        </w:rPr>
        <w:t xml:space="preserve"> </w:t>
      </w:r>
      <w:r w:rsidR="00FB2575" w:rsidRPr="00A65910">
        <w:rPr>
          <w:sz w:val="22"/>
          <w:szCs w:val="22"/>
          <w:lang w:val="en-GB"/>
        </w:rPr>
        <w:t>On a global level, the current refugee flows to the EU are a tragic tip of the iceberg.</w:t>
      </w:r>
    </w:p>
    <w:p w:rsidR="00FB2575" w:rsidRPr="00A65910" w:rsidRDefault="00FB2575" w:rsidP="0087444C">
      <w:pPr>
        <w:jc w:val="both"/>
        <w:rPr>
          <w:sz w:val="22"/>
          <w:szCs w:val="22"/>
          <w:lang w:val="en-GB"/>
        </w:rPr>
      </w:pPr>
    </w:p>
    <w:p w:rsidR="00232810" w:rsidRDefault="00FB2575" w:rsidP="0087444C">
      <w:pPr>
        <w:jc w:val="both"/>
        <w:rPr>
          <w:sz w:val="22"/>
          <w:szCs w:val="22"/>
          <w:lang w:val="en-GB"/>
        </w:rPr>
      </w:pPr>
      <w:r w:rsidRPr="00A65910">
        <w:rPr>
          <w:sz w:val="22"/>
          <w:szCs w:val="22"/>
          <w:lang w:val="en-GB"/>
        </w:rPr>
        <w:t>T</w:t>
      </w:r>
      <w:r w:rsidR="00CA5EC0" w:rsidRPr="00A65910">
        <w:rPr>
          <w:sz w:val="22"/>
          <w:szCs w:val="22"/>
          <w:lang w:val="en-GB"/>
        </w:rPr>
        <w:t xml:space="preserve">he majority of displaced persons </w:t>
      </w:r>
      <w:r w:rsidR="00686AF2" w:rsidRPr="00A65910">
        <w:rPr>
          <w:sz w:val="22"/>
          <w:szCs w:val="22"/>
          <w:lang w:val="en-GB"/>
        </w:rPr>
        <w:t>stay</w:t>
      </w:r>
      <w:r w:rsidR="00CA5EC0" w:rsidRPr="00A65910">
        <w:rPr>
          <w:sz w:val="22"/>
          <w:szCs w:val="22"/>
          <w:lang w:val="en-GB"/>
        </w:rPr>
        <w:t xml:space="preserve"> </w:t>
      </w:r>
      <w:r w:rsidR="00686AF2" w:rsidRPr="00A65910">
        <w:rPr>
          <w:sz w:val="22"/>
          <w:szCs w:val="22"/>
          <w:lang w:val="en-GB"/>
        </w:rPr>
        <w:t>already</w:t>
      </w:r>
      <w:r w:rsidR="00CA5EC0" w:rsidRPr="00A65910">
        <w:rPr>
          <w:sz w:val="22"/>
          <w:szCs w:val="22"/>
          <w:lang w:val="en-GB"/>
        </w:rPr>
        <w:t xml:space="preserve"> in</w:t>
      </w:r>
      <w:r w:rsidR="00232810" w:rsidRPr="00A65910">
        <w:rPr>
          <w:sz w:val="22"/>
          <w:szCs w:val="22"/>
          <w:lang w:val="en-GB"/>
        </w:rPr>
        <w:t xml:space="preserve"> or very near the crisis</w:t>
      </w:r>
      <w:r w:rsidR="00CA5EC0" w:rsidRPr="00A65910">
        <w:rPr>
          <w:sz w:val="22"/>
          <w:szCs w:val="22"/>
          <w:lang w:val="en-GB"/>
        </w:rPr>
        <w:t xml:space="preserve"> region. Mid 2015 for instance, </w:t>
      </w:r>
      <w:r w:rsidR="00232810" w:rsidRPr="00A65910">
        <w:rPr>
          <w:sz w:val="22"/>
          <w:szCs w:val="22"/>
          <w:lang w:val="en-GB"/>
        </w:rPr>
        <w:t xml:space="preserve">no less than </w:t>
      </w:r>
      <w:r w:rsidR="00CA5EC0" w:rsidRPr="00A65910">
        <w:rPr>
          <w:sz w:val="22"/>
          <w:szCs w:val="22"/>
          <w:lang w:val="en-GB"/>
        </w:rPr>
        <w:t>7,6 million Syrians were displaced, of w</w:t>
      </w:r>
      <w:r w:rsidR="00232810" w:rsidRPr="00A65910">
        <w:rPr>
          <w:sz w:val="22"/>
          <w:szCs w:val="22"/>
          <w:lang w:val="en-GB"/>
        </w:rPr>
        <w:t>hich 4,4 million outside Syria</w:t>
      </w:r>
      <w:r w:rsidRPr="00A65910">
        <w:rPr>
          <w:sz w:val="22"/>
          <w:szCs w:val="22"/>
          <w:lang w:val="en-GB"/>
        </w:rPr>
        <w:t xml:space="preserve"> in for instance Jordan and Lebanon (one in four inhabitants is now Syrian)</w:t>
      </w:r>
      <w:r w:rsidR="00A00A2E" w:rsidRPr="00A65910">
        <w:rPr>
          <w:sz w:val="22"/>
          <w:szCs w:val="22"/>
          <w:lang w:val="en-GB"/>
        </w:rPr>
        <w:t>, and in particular Turkey since early 2016</w:t>
      </w:r>
      <w:r w:rsidR="00232810" w:rsidRPr="00A65910">
        <w:rPr>
          <w:sz w:val="22"/>
          <w:szCs w:val="22"/>
          <w:lang w:val="en-GB"/>
        </w:rPr>
        <w:t xml:space="preserve">. </w:t>
      </w:r>
      <w:r w:rsidRPr="00A65910">
        <w:rPr>
          <w:sz w:val="22"/>
          <w:szCs w:val="22"/>
          <w:lang w:val="en-GB"/>
        </w:rPr>
        <w:t xml:space="preserve"> </w:t>
      </w:r>
      <w:r w:rsidR="00B500EC" w:rsidRPr="00A65910">
        <w:rPr>
          <w:sz w:val="22"/>
          <w:szCs w:val="22"/>
          <w:lang w:val="en-GB"/>
        </w:rPr>
        <w:t>It</w:t>
      </w:r>
      <w:r w:rsidRPr="00A65910">
        <w:rPr>
          <w:sz w:val="22"/>
          <w:szCs w:val="22"/>
          <w:lang w:val="en-GB"/>
        </w:rPr>
        <w:t xml:space="preserve"> is the same in other crisis areas like Somalia, South Sudan, </w:t>
      </w:r>
      <w:r w:rsidR="00B500EC" w:rsidRPr="00A65910">
        <w:rPr>
          <w:sz w:val="22"/>
          <w:szCs w:val="22"/>
          <w:lang w:val="en-GB"/>
        </w:rPr>
        <w:t xml:space="preserve">and </w:t>
      </w:r>
      <w:r w:rsidRPr="00A65910">
        <w:rPr>
          <w:sz w:val="22"/>
          <w:szCs w:val="22"/>
          <w:lang w:val="en-GB"/>
        </w:rPr>
        <w:t xml:space="preserve">the CAR, where refugees are hosted in neighbouring </w:t>
      </w:r>
      <w:r w:rsidR="00B500EC" w:rsidRPr="00A65910">
        <w:rPr>
          <w:sz w:val="22"/>
          <w:szCs w:val="22"/>
          <w:lang w:val="en-GB"/>
        </w:rPr>
        <w:t>countries like Kenya and Uganda</w:t>
      </w:r>
      <w:r w:rsidRPr="00A65910">
        <w:rPr>
          <w:sz w:val="22"/>
          <w:szCs w:val="22"/>
          <w:lang w:val="en-GB"/>
        </w:rPr>
        <w:t xml:space="preserve">. </w:t>
      </w:r>
      <w:r w:rsidR="00C0449C">
        <w:rPr>
          <w:sz w:val="22"/>
          <w:szCs w:val="22"/>
          <w:lang w:val="en-GB"/>
        </w:rPr>
        <w:t xml:space="preserve">Of the </w:t>
      </w:r>
      <w:r w:rsidR="00CA5EC0" w:rsidRPr="00A65910">
        <w:rPr>
          <w:sz w:val="22"/>
          <w:szCs w:val="22"/>
          <w:lang w:val="en-GB"/>
        </w:rPr>
        <w:t xml:space="preserve">nearly 60 million displaced people, 86% </w:t>
      </w:r>
      <w:r w:rsidR="00C0449C">
        <w:rPr>
          <w:sz w:val="22"/>
          <w:szCs w:val="22"/>
          <w:lang w:val="en-GB"/>
        </w:rPr>
        <w:t xml:space="preserve">are </w:t>
      </w:r>
      <w:r w:rsidR="00CA5EC0" w:rsidRPr="00A65910">
        <w:rPr>
          <w:sz w:val="22"/>
          <w:szCs w:val="22"/>
          <w:lang w:val="en-GB"/>
        </w:rPr>
        <w:t>in developing countries with 10 countries</w:t>
      </w:r>
      <w:r w:rsidRPr="00A65910">
        <w:rPr>
          <w:sz w:val="22"/>
          <w:szCs w:val="22"/>
          <w:lang w:val="en-GB"/>
        </w:rPr>
        <w:t xml:space="preserve"> </w:t>
      </w:r>
      <w:r w:rsidR="00232810" w:rsidRPr="00A65910">
        <w:rPr>
          <w:sz w:val="22"/>
          <w:szCs w:val="22"/>
          <w:lang w:val="en-GB"/>
        </w:rPr>
        <w:t>hosting</w:t>
      </w:r>
      <w:r w:rsidR="00CA5EC0" w:rsidRPr="00A65910">
        <w:rPr>
          <w:sz w:val="22"/>
          <w:szCs w:val="22"/>
          <w:lang w:val="en-GB"/>
        </w:rPr>
        <w:t xml:space="preserve"> 60% of the world’s refugees.</w:t>
      </w:r>
      <w:r w:rsidR="00232810" w:rsidRPr="00A65910">
        <w:rPr>
          <w:sz w:val="22"/>
          <w:szCs w:val="22"/>
          <w:lang w:val="en-GB"/>
        </w:rPr>
        <w:t xml:space="preserve"> The situation is persistent. </w:t>
      </w:r>
      <w:r w:rsidR="00686AF2" w:rsidRPr="00A65910">
        <w:rPr>
          <w:sz w:val="22"/>
          <w:szCs w:val="22"/>
          <w:lang w:val="en-GB"/>
        </w:rPr>
        <w:t xml:space="preserve">Nearly half of </w:t>
      </w:r>
      <w:r w:rsidR="00C0449C">
        <w:rPr>
          <w:sz w:val="22"/>
          <w:szCs w:val="22"/>
          <w:lang w:val="en-GB"/>
        </w:rPr>
        <w:t xml:space="preserve">the </w:t>
      </w:r>
      <w:r w:rsidR="00686AF2" w:rsidRPr="00A65910">
        <w:rPr>
          <w:sz w:val="22"/>
          <w:szCs w:val="22"/>
          <w:lang w:val="en-GB"/>
        </w:rPr>
        <w:t>refugees under UNHCR’s mandate are in “protracted” situations in which 25,000 or more individuals have been refugees in a host country for five or more years. As of 2014, the average duration of these situations had reached 25 years.</w:t>
      </w:r>
      <w:r w:rsidRPr="00A65910">
        <w:rPr>
          <w:sz w:val="22"/>
          <w:szCs w:val="22"/>
          <w:lang w:val="en-GB"/>
        </w:rPr>
        <w:t xml:space="preserve"> The </w:t>
      </w:r>
      <w:r w:rsidR="00100658" w:rsidRPr="00A65910">
        <w:rPr>
          <w:sz w:val="22"/>
          <w:szCs w:val="22"/>
          <w:lang w:val="en-GB"/>
        </w:rPr>
        <w:t>world’s</w:t>
      </w:r>
      <w:r w:rsidRPr="00A65910">
        <w:rPr>
          <w:sz w:val="22"/>
          <w:szCs w:val="22"/>
          <w:lang w:val="en-GB"/>
        </w:rPr>
        <w:t xml:space="preserve"> largest refugee camp, the </w:t>
      </w:r>
      <w:r w:rsidR="00B500EC" w:rsidRPr="00A65910">
        <w:rPr>
          <w:sz w:val="22"/>
          <w:szCs w:val="22"/>
          <w:lang w:val="en-GB"/>
        </w:rPr>
        <w:t>Kenyan</w:t>
      </w:r>
      <w:r w:rsidRPr="00A65910">
        <w:rPr>
          <w:sz w:val="22"/>
          <w:szCs w:val="22"/>
          <w:lang w:val="en-GB"/>
        </w:rPr>
        <w:t xml:space="preserve"> </w:t>
      </w:r>
      <w:proofErr w:type="spellStart"/>
      <w:r w:rsidRPr="00A65910">
        <w:rPr>
          <w:sz w:val="22"/>
          <w:szCs w:val="22"/>
          <w:lang w:val="en-GB"/>
        </w:rPr>
        <w:t>Dadaab</w:t>
      </w:r>
      <w:proofErr w:type="spellEnd"/>
      <w:r w:rsidRPr="00A65910">
        <w:rPr>
          <w:sz w:val="22"/>
          <w:szCs w:val="22"/>
          <w:lang w:val="en-GB"/>
        </w:rPr>
        <w:t xml:space="preserve"> was opened in 1990 and </w:t>
      </w:r>
      <w:r w:rsidR="00B500EC" w:rsidRPr="00A65910">
        <w:rPr>
          <w:sz w:val="22"/>
          <w:szCs w:val="22"/>
          <w:lang w:val="en-GB"/>
        </w:rPr>
        <w:t>holds</w:t>
      </w:r>
      <w:r w:rsidRPr="00A65910">
        <w:rPr>
          <w:sz w:val="22"/>
          <w:szCs w:val="22"/>
          <w:lang w:val="en-GB"/>
        </w:rPr>
        <w:t xml:space="preserve"> over 350.000 people.</w:t>
      </w:r>
    </w:p>
    <w:p w:rsidR="002003EE" w:rsidRPr="00A65910" w:rsidRDefault="002003EE" w:rsidP="0087444C">
      <w:pPr>
        <w:jc w:val="both"/>
        <w:rPr>
          <w:sz w:val="22"/>
          <w:szCs w:val="22"/>
          <w:lang w:val="en-GB"/>
        </w:rPr>
      </w:pPr>
    </w:p>
    <w:p w:rsidR="00100658" w:rsidRPr="00A65910" w:rsidRDefault="00C0449C" w:rsidP="0087444C">
      <w:pPr>
        <w:jc w:val="both"/>
        <w:rPr>
          <w:sz w:val="22"/>
          <w:szCs w:val="22"/>
          <w:lang w:val="en-GB"/>
        </w:rPr>
      </w:pPr>
      <w:r>
        <w:rPr>
          <w:sz w:val="22"/>
          <w:szCs w:val="22"/>
          <w:lang w:val="en-GB"/>
        </w:rPr>
        <w:t>O</w:t>
      </w:r>
      <w:r w:rsidR="00B500EC" w:rsidRPr="00A65910">
        <w:rPr>
          <w:sz w:val="22"/>
          <w:szCs w:val="22"/>
          <w:lang w:val="en-GB"/>
        </w:rPr>
        <w:t>ften</w:t>
      </w:r>
      <w:r w:rsidR="00100658" w:rsidRPr="00A65910">
        <w:rPr>
          <w:sz w:val="22"/>
          <w:szCs w:val="22"/>
          <w:lang w:val="en-GB"/>
        </w:rPr>
        <w:t xml:space="preserve"> denied forma</w:t>
      </w:r>
      <w:r w:rsidR="00B500EC" w:rsidRPr="00A65910">
        <w:rPr>
          <w:sz w:val="22"/>
          <w:szCs w:val="22"/>
          <w:lang w:val="en-GB"/>
        </w:rPr>
        <w:t>l acknowledgement by national or</w:t>
      </w:r>
      <w:r w:rsidR="00100658" w:rsidRPr="00A65910">
        <w:rPr>
          <w:sz w:val="22"/>
          <w:szCs w:val="22"/>
          <w:lang w:val="en-GB"/>
        </w:rPr>
        <w:t xml:space="preserve"> local authorities many of these protected settlements are permanent. They are </w:t>
      </w:r>
      <w:r w:rsidR="00B500EC" w:rsidRPr="00A65910">
        <w:rPr>
          <w:sz w:val="22"/>
          <w:szCs w:val="22"/>
          <w:lang w:val="en-GB"/>
        </w:rPr>
        <w:t>mostly</w:t>
      </w:r>
      <w:r w:rsidR="00100658" w:rsidRPr="00A65910">
        <w:rPr>
          <w:sz w:val="22"/>
          <w:szCs w:val="22"/>
          <w:lang w:val="en-GB"/>
        </w:rPr>
        <w:t xml:space="preserve"> dependent on outside funding from UNHCR, donors and humanitarian organizations and family remittances, although especially in older settlements </w:t>
      </w:r>
      <w:r>
        <w:rPr>
          <w:sz w:val="22"/>
          <w:szCs w:val="22"/>
          <w:lang w:val="en-GB"/>
        </w:rPr>
        <w:t xml:space="preserve">some </w:t>
      </w:r>
      <w:r w:rsidR="00100658" w:rsidRPr="00A65910">
        <w:rPr>
          <w:sz w:val="22"/>
          <w:szCs w:val="22"/>
          <w:lang w:val="en-GB"/>
        </w:rPr>
        <w:t xml:space="preserve">commerce is thriving. </w:t>
      </w:r>
      <w:r w:rsidR="00B500EC" w:rsidRPr="00A65910">
        <w:rPr>
          <w:sz w:val="22"/>
          <w:szCs w:val="22"/>
          <w:lang w:val="en-GB"/>
        </w:rPr>
        <w:t xml:space="preserve">Economic perspectives of refugees in all types of refugee settlements are however low, </w:t>
      </w:r>
      <w:r>
        <w:rPr>
          <w:sz w:val="22"/>
          <w:szCs w:val="22"/>
          <w:lang w:val="en-GB"/>
        </w:rPr>
        <w:t>stimulating</w:t>
      </w:r>
      <w:r w:rsidR="00B500EC" w:rsidRPr="00A65910">
        <w:rPr>
          <w:sz w:val="22"/>
          <w:szCs w:val="22"/>
          <w:lang w:val="en-GB"/>
        </w:rPr>
        <w:t xml:space="preserve"> further migration. </w:t>
      </w:r>
    </w:p>
    <w:p w:rsidR="00B500EC" w:rsidRPr="00A65910" w:rsidRDefault="00B500EC" w:rsidP="0087444C">
      <w:pPr>
        <w:jc w:val="both"/>
        <w:rPr>
          <w:sz w:val="22"/>
          <w:szCs w:val="22"/>
          <w:lang w:val="en-GB"/>
        </w:rPr>
      </w:pPr>
    </w:p>
    <w:p w:rsidR="00B500EC" w:rsidRPr="00A65910" w:rsidRDefault="00B500EC" w:rsidP="0087444C">
      <w:pPr>
        <w:jc w:val="both"/>
        <w:rPr>
          <w:sz w:val="22"/>
          <w:szCs w:val="22"/>
          <w:lang w:val="en-GB"/>
        </w:rPr>
      </w:pPr>
      <w:r w:rsidRPr="00A65910">
        <w:rPr>
          <w:sz w:val="22"/>
          <w:szCs w:val="22"/>
          <w:lang w:val="en-GB"/>
        </w:rPr>
        <w:t xml:space="preserve">Besides conflict and insecurity, natural disaster, and lack of economic perspective </w:t>
      </w:r>
      <w:r w:rsidR="00C2642F" w:rsidRPr="00A65910">
        <w:rPr>
          <w:sz w:val="22"/>
          <w:szCs w:val="22"/>
          <w:lang w:val="en-GB"/>
        </w:rPr>
        <w:t>the 2015 COP21 in Paris</w:t>
      </w:r>
      <w:r w:rsidRPr="00A65910">
        <w:rPr>
          <w:sz w:val="22"/>
          <w:szCs w:val="22"/>
          <w:lang w:val="en-GB"/>
        </w:rPr>
        <w:t xml:space="preserve"> </w:t>
      </w:r>
      <w:r w:rsidR="00C2642F" w:rsidRPr="00A65910">
        <w:rPr>
          <w:sz w:val="22"/>
          <w:szCs w:val="22"/>
          <w:lang w:val="en-GB"/>
        </w:rPr>
        <w:t xml:space="preserve">warned about the threat of climate change displacing ever-larger parts of populations because of droughts, </w:t>
      </w:r>
      <w:r w:rsidR="00A01B28" w:rsidRPr="00A65910">
        <w:rPr>
          <w:sz w:val="22"/>
          <w:szCs w:val="22"/>
          <w:lang w:val="en-GB"/>
        </w:rPr>
        <w:t>flooding</w:t>
      </w:r>
      <w:r w:rsidR="00C2642F" w:rsidRPr="00A65910">
        <w:rPr>
          <w:sz w:val="22"/>
          <w:szCs w:val="22"/>
          <w:lang w:val="en-GB"/>
        </w:rPr>
        <w:t xml:space="preserve"> and resource conflicts, pushing the numbers of people in refugee settlements and seeking for new economic opportunities in prosperous parts of the world</w:t>
      </w:r>
      <w:r w:rsidR="006A2D90" w:rsidRPr="00A65910">
        <w:rPr>
          <w:sz w:val="22"/>
          <w:szCs w:val="22"/>
          <w:lang w:val="en-GB"/>
        </w:rPr>
        <w:t>, including the EU,</w:t>
      </w:r>
      <w:r w:rsidR="00C2642F" w:rsidRPr="00A65910">
        <w:rPr>
          <w:sz w:val="22"/>
          <w:szCs w:val="22"/>
          <w:lang w:val="en-GB"/>
        </w:rPr>
        <w:t xml:space="preserve"> to even higher levels.</w:t>
      </w:r>
      <w:r w:rsidR="00A00A2E" w:rsidRPr="00A65910">
        <w:rPr>
          <w:sz w:val="22"/>
          <w:szCs w:val="22"/>
          <w:lang w:val="en-GB"/>
        </w:rPr>
        <w:t xml:space="preserve"> </w:t>
      </w:r>
      <w:r w:rsidR="00BD1484">
        <w:rPr>
          <w:sz w:val="22"/>
          <w:szCs w:val="22"/>
          <w:lang w:val="en-GB"/>
        </w:rPr>
        <w:t xml:space="preserve">A solution to </w:t>
      </w:r>
      <w:r w:rsidR="007073F6">
        <w:rPr>
          <w:sz w:val="22"/>
          <w:szCs w:val="22"/>
          <w:lang w:val="en-GB"/>
        </w:rPr>
        <w:t>the</w:t>
      </w:r>
      <w:r w:rsidR="00BD1484">
        <w:rPr>
          <w:sz w:val="22"/>
          <w:szCs w:val="22"/>
          <w:lang w:val="en-GB"/>
        </w:rPr>
        <w:t xml:space="preserve"> </w:t>
      </w:r>
      <w:r w:rsidR="00A00A2E" w:rsidRPr="00A65910">
        <w:rPr>
          <w:sz w:val="22"/>
          <w:szCs w:val="22"/>
          <w:lang w:val="en-GB"/>
        </w:rPr>
        <w:t xml:space="preserve">current Syrian crisis may be critically urgent, in the longer term migration of large population groups, including to Europe will remain an issue of </w:t>
      </w:r>
      <w:r w:rsidR="00C0449C">
        <w:rPr>
          <w:sz w:val="22"/>
          <w:szCs w:val="22"/>
          <w:lang w:val="en-GB"/>
        </w:rPr>
        <w:t xml:space="preserve">growing </w:t>
      </w:r>
      <w:r w:rsidR="00A00A2E" w:rsidRPr="00A65910">
        <w:rPr>
          <w:sz w:val="22"/>
          <w:szCs w:val="22"/>
          <w:lang w:val="en-GB"/>
        </w:rPr>
        <w:t>concern.</w:t>
      </w:r>
    </w:p>
    <w:p w:rsidR="006A2D90" w:rsidRPr="00A65910" w:rsidRDefault="006A2D90" w:rsidP="0087444C">
      <w:pPr>
        <w:jc w:val="both"/>
        <w:rPr>
          <w:sz w:val="22"/>
          <w:szCs w:val="22"/>
          <w:lang w:val="en-GB"/>
        </w:rPr>
      </w:pPr>
    </w:p>
    <w:p w:rsidR="007862E2" w:rsidRPr="00A65910" w:rsidRDefault="006A2D90" w:rsidP="0087444C">
      <w:pPr>
        <w:jc w:val="both"/>
        <w:rPr>
          <w:sz w:val="22"/>
          <w:szCs w:val="22"/>
          <w:lang w:val="en-GB"/>
        </w:rPr>
      </w:pPr>
      <w:r w:rsidRPr="00A65910">
        <w:rPr>
          <w:sz w:val="22"/>
          <w:szCs w:val="22"/>
          <w:lang w:val="en-GB"/>
        </w:rPr>
        <w:t xml:space="preserve">Dealing with this issue requires cooperation between two agenda’s, the humanitarian </w:t>
      </w:r>
      <w:r w:rsidR="00C0449C">
        <w:rPr>
          <w:sz w:val="22"/>
          <w:szCs w:val="22"/>
          <w:lang w:val="en-GB"/>
        </w:rPr>
        <w:t xml:space="preserve">aid </w:t>
      </w:r>
      <w:r w:rsidRPr="00A65910">
        <w:rPr>
          <w:sz w:val="22"/>
          <w:szCs w:val="22"/>
          <w:lang w:val="en-GB"/>
        </w:rPr>
        <w:t>and the development agenda. First relief, safety, shel</w:t>
      </w:r>
      <w:r w:rsidR="00877119" w:rsidRPr="00A65910">
        <w:rPr>
          <w:sz w:val="22"/>
          <w:szCs w:val="22"/>
          <w:lang w:val="en-GB"/>
        </w:rPr>
        <w:t xml:space="preserve">ter and food </w:t>
      </w:r>
      <w:r w:rsidR="00C0449C">
        <w:rPr>
          <w:sz w:val="22"/>
          <w:szCs w:val="22"/>
          <w:lang w:val="en-GB"/>
        </w:rPr>
        <w:t xml:space="preserve">(and energy) </w:t>
      </w:r>
      <w:r w:rsidR="00877119" w:rsidRPr="00A65910">
        <w:rPr>
          <w:sz w:val="22"/>
          <w:szCs w:val="22"/>
          <w:lang w:val="en-GB"/>
        </w:rPr>
        <w:t xml:space="preserve">are critical humanitarian needs and should be addressed under the umbrella of the UNHCR. Spurring economic growth in settlements and host communities, </w:t>
      </w:r>
      <w:r w:rsidR="007862E2" w:rsidRPr="00A65910">
        <w:rPr>
          <w:sz w:val="22"/>
          <w:szCs w:val="22"/>
          <w:lang w:val="en-GB"/>
        </w:rPr>
        <w:t>allowing migrants to build a new life is a long-term agenda, in non-refugee situations typically supported by development organizations. In most refugee situations of today however humanitarian approaches dominate, further protracting the need for external support.</w:t>
      </w:r>
    </w:p>
    <w:p w:rsidR="007862E2" w:rsidRPr="00A65910" w:rsidRDefault="007862E2" w:rsidP="0087444C">
      <w:pPr>
        <w:jc w:val="both"/>
        <w:rPr>
          <w:sz w:val="22"/>
          <w:szCs w:val="22"/>
          <w:lang w:val="en-GB"/>
        </w:rPr>
      </w:pPr>
    </w:p>
    <w:p w:rsidR="00100658" w:rsidRDefault="007862E2" w:rsidP="0087444C">
      <w:pPr>
        <w:jc w:val="both"/>
        <w:rPr>
          <w:lang w:val="en-GB"/>
        </w:rPr>
      </w:pPr>
      <w:r w:rsidRPr="00A65910">
        <w:rPr>
          <w:sz w:val="22"/>
          <w:szCs w:val="22"/>
          <w:lang w:val="en-GB"/>
        </w:rPr>
        <w:t xml:space="preserve">Energy is a crucial factor </w:t>
      </w:r>
      <w:r w:rsidR="00C0449C">
        <w:rPr>
          <w:sz w:val="22"/>
          <w:szCs w:val="22"/>
          <w:lang w:val="en-GB"/>
        </w:rPr>
        <w:t>in</w:t>
      </w:r>
      <w:r w:rsidRPr="00A65910">
        <w:rPr>
          <w:sz w:val="22"/>
          <w:szCs w:val="22"/>
          <w:lang w:val="en-GB"/>
        </w:rPr>
        <w:t xml:space="preserve"> both agenda’s. In humanitarian relief situations energy is needed for cooking, for lighting, for communication and for camp facilities. However, as energy provision appears not to be included in the design of the settlements the baseline situation is always insufficient</w:t>
      </w:r>
      <w:r w:rsidR="00402E63" w:rsidRPr="00A65910">
        <w:rPr>
          <w:sz w:val="22"/>
          <w:szCs w:val="22"/>
          <w:lang w:val="en-GB"/>
        </w:rPr>
        <w:t xml:space="preserve">, see </w:t>
      </w:r>
      <w:r w:rsidR="00C0449C">
        <w:rPr>
          <w:sz w:val="22"/>
          <w:szCs w:val="22"/>
          <w:lang w:val="en-GB"/>
        </w:rPr>
        <w:t xml:space="preserve">for instance </w:t>
      </w:r>
      <w:r w:rsidR="00402E63" w:rsidRPr="00A65910">
        <w:rPr>
          <w:sz w:val="22"/>
          <w:szCs w:val="22"/>
          <w:lang w:val="en-GB"/>
        </w:rPr>
        <w:t xml:space="preserve">below </w:t>
      </w:r>
      <w:r w:rsidR="002F756F" w:rsidRPr="00A65910">
        <w:rPr>
          <w:sz w:val="22"/>
          <w:szCs w:val="22"/>
          <w:lang w:val="en-GB"/>
        </w:rPr>
        <w:t>excerpt from the 2013 UNHCR report on Kenya</w:t>
      </w:r>
      <w:r w:rsidRPr="00A65910">
        <w:rPr>
          <w:sz w:val="22"/>
          <w:szCs w:val="22"/>
          <w:lang w:val="en-GB"/>
        </w:rPr>
        <w:t xml:space="preserve">. To support </w:t>
      </w:r>
      <w:r w:rsidRPr="00A65910">
        <w:rPr>
          <w:sz w:val="22"/>
          <w:szCs w:val="22"/>
          <w:lang w:val="en-GB"/>
        </w:rPr>
        <w:lastRenderedPageBreak/>
        <w:t xml:space="preserve">development and growth energy is a critical contributor to productivity, varying from very small activities like lighting for shops, cooking for restaurants until semi-industrial production of </w:t>
      </w:r>
      <w:r w:rsidR="00020E6D" w:rsidRPr="00A65910">
        <w:rPr>
          <w:sz w:val="22"/>
          <w:szCs w:val="22"/>
          <w:lang w:val="en-GB"/>
        </w:rPr>
        <w:t xml:space="preserve">wood or metal product, or services like grinding, milling etc. The agenda for this development is </w:t>
      </w:r>
      <w:r w:rsidR="00C0449C">
        <w:rPr>
          <w:sz w:val="22"/>
          <w:szCs w:val="22"/>
          <w:lang w:val="en-GB"/>
        </w:rPr>
        <w:t xml:space="preserve">however </w:t>
      </w:r>
      <w:r w:rsidR="00020E6D" w:rsidRPr="00A65910">
        <w:rPr>
          <w:sz w:val="22"/>
          <w:szCs w:val="22"/>
          <w:lang w:val="en-GB"/>
        </w:rPr>
        <w:t xml:space="preserve">far more complex since it involves not only the provision of energy, but also access to markets, vocational skills, </w:t>
      </w:r>
      <w:r w:rsidR="00FA56B3" w:rsidRPr="00A65910">
        <w:rPr>
          <w:sz w:val="22"/>
          <w:szCs w:val="22"/>
          <w:lang w:val="en-GB"/>
        </w:rPr>
        <w:t>and financing</w:t>
      </w:r>
      <w:r w:rsidR="00020E6D" w:rsidRPr="00A65910">
        <w:rPr>
          <w:sz w:val="22"/>
          <w:szCs w:val="22"/>
          <w:lang w:val="en-GB"/>
        </w:rPr>
        <w:t xml:space="preserve"> and private sector involvement.</w:t>
      </w:r>
      <w:r>
        <w:rPr>
          <w:lang w:val="en-GB"/>
        </w:rPr>
        <w:t xml:space="preserve"> </w:t>
      </w:r>
    </w:p>
    <w:p w:rsidR="00402E63" w:rsidRPr="006150BA" w:rsidRDefault="00402E63" w:rsidP="0087444C">
      <w:pPr>
        <w:jc w:val="both"/>
        <w:rPr>
          <w:lang w:val="en-US"/>
        </w:rPr>
      </w:pPr>
      <w:r>
        <w:rPr>
          <w:noProof/>
          <w:lang w:val="de-DE" w:eastAsia="de-DE"/>
        </w:rPr>
        <mc:AlternateContent>
          <mc:Choice Requires="wps">
            <w:drawing>
              <wp:anchor distT="0" distB="0" distL="114300" distR="114300" simplePos="0" relativeHeight="251659264" behindDoc="0" locked="0" layoutInCell="1" allowOverlap="1" wp14:anchorId="5C5A69D7" wp14:editId="139B4A21">
                <wp:simplePos x="0" y="0"/>
                <wp:positionH relativeFrom="column">
                  <wp:posOffset>-635</wp:posOffset>
                </wp:positionH>
                <wp:positionV relativeFrom="paragraph">
                  <wp:posOffset>205740</wp:posOffset>
                </wp:positionV>
                <wp:extent cx="5715000" cy="2443480"/>
                <wp:effectExtent l="25400" t="25400" r="25400" b="20320"/>
                <wp:wrapSquare wrapText="bothSides"/>
                <wp:docPr id="2" name="Tekstvak 2"/>
                <wp:cNvGraphicFramePr/>
                <a:graphic xmlns:a="http://schemas.openxmlformats.org/drawingml/2006/main">
                  <a:graphicData uri="http://schemas.microsoft.com/office/word/2010/wordprocessingShape">
                    <wps:wsp>
                      <wps:cNvSpPr txBox="1"/>
                      <wps:spPr>
                        <a:xfrm>
                          <a:off x="0" y="0"/>
                          <a:ext cx="5715000" cy="2443480"/>
                        </a:xfrm>
                        <a:prstGeom prst="rect">
                          <a:avLst/>
                        </a:prstGeom>
                        <a:noFill/>
                        <a:ln w="38100" cmpd="sng">
                          <a:solidFill>
                            <a:schemeClr val="accent1">
                              <a:lumMod val="75000"/>
                            </a:schemeClr>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0106FD" w:rsidRPr="00402E63" w:rsidRDefault="00B01C48" w:rsidP="00402E63">
                            <w:pPr>
                              <w:rPr>
                                <w:sz w:val="20"/>
                                <w:szCs w:val="20"/>
                                <w:lang w:val="en-GB"/>
                              </w:rPr>
                            </w:pPr>
                            <w:r>
                              <w:fldChar w:fldCharType="begin"/>
                            </w:r>
                            <w:r>
                              <w:instrText xml:space="preserve"> HYPERLINK "http://www.unhcr.org/539809efb.pdf" </w:instrText>
                            </w:r>
                            <w:r>
                              <w:fldChar w:fldCharType="separate"/>
                            </w:r>
                            <w:r w:rsidR="000106FD" w:rsidRPr="00402E63">
                              <w:rPr>
                                <w:rStyle w:val="Hyperlink"/>
                                <w:rFonts w:ascii="HelveticaCE" w:hAnsi="HelveticaCE" w:hint="eastAsia"/>
                                <w:b/>
                                <w:bCs/>
                                <w:sz w:val="20"/>
                                <w:szCs w:val="20"/>
                                <w:lang w:val="en-GB"/>
                              </w:rPr>
                              <w:t>From: UNHCR 2013 Global Report: Kenya</w:t>
                            </w:r>
                            <w:r>
                              <w:rPr>
                                <w:rStyle w:val="Hyperlink"/>
                                <w:rFonts w:ascii="HelveticaCE" w:hAnsi="HelveticaCE"/>
                                <w:b/>
                                <w:bCs/>
                                <w:sz w:val="20"/>
                                <w:szCs w:val="20"/>
                                <w:lang w:val="en-GB"/>
                              </w:rPr>
                              <w:fldChar w:fldCharType="end"/>
                            </w:r>
                          </w:p>
                          <w:p w:rsidR="000106FD" w:rsidRPr="00402E63" w:rsidRDefault="000106FD" w:rsidP="00402E63">
                            <w:pPr>
                              <w:rPr>
                                <w:b/>
                                <w:sz w:val="20"/>
                                <w:szCs w:val="20"/>
                                <w:lang w:val="en-GB"/>
                              </w:rPr>
                            </w:pPr>
                            <w:r>
                              <w:rPr>
                                <w:b/>
                                <w:sz w:val="20"/>
                                <w:szCs w:val="20"/>
                                <w:lang w:val="en-GB"/>
                              </w:rPr>
                              <w:t xml:space="preserve">Goal: </w:t>
                            </w:r>
                            <w:r w:rsidRPr="00402E63">
                              <w:rPr>
                                <w:b/>
                                <w:sz w:val="20"/>
                                <w:szCs w:val="20"/>
                                <w:lang w:val="en-GB"/>
                              </w:rPr>
                              <w:t xml:space="preserve">Population has sufficient access to energy </w:t>
                            </w:r>
                          </w:p>
                          <w:p w:rsidR="000106FD" w:rsidRDefault="000106FD" w:rsidP="00A01B28">
                            <w:pPr>
                              <w:rPr>
                                <w:rFonts w:ascii="SabonLTStd" w:hAnsi="SabonLTStd" w:hint="eastAsia"/>
                                <w:sz w:val="20"/>
                                <w:szCs w:val="20"/>
                                <w:lang w:val="en-GB"/>
                              </w:rPr>
                            </w:pPr>
                            <w:r>
                              <w:rPr>
                                <w:rFonts w:ascii="SabonLTStd" w:hAnsi="SabonLTStd" w:hint="eastAsia"/>
                                <w:sz w:val="20"/>
                                <w:szCs w:val="20"/>
                                <w:lang w:val="en-GB"/>
                              </w:rPr>
                              <w:t>I</w:t>
                            </w:r>
                            <w:r>
                              <w:rPr>
                                <w:rFonts w:ascii="SabonLTStd" w:hAnsi="SabonLTStd"/>
                                <w:sz w:val="20"/>
                                <w:szCs w:val="20"/>
                                <w:lang w:val="en-GB"/>
                              </w:rPr>
                              <w:t>ndicators:</w:t>
                            </w:r>
                          </w:p>
                          <w:p w:rsidR="000106FD" w:rsidRDefault="000106FD" w:rsidP="00A01B28">
                            <w:pPr>
                              <w:rPr>
                                <w:rFonts w:ascii="SabonLTStd" w:hAnsi="SabonLTStd" w:hint="eastAsia"/>
                                <w:sz w:val="20"/>
                                <w:szCs w:val="20"/>
                                <w:lang w:val="en-GB"/>
                              </w:rPr>
                            </w:pPr>
                            <w:r>
                              <w:rPr>
                                <w:rFonts w:ascii="SabonLTStd" w:hAnsi="SabonLTStd"/>
                                <w:sz w:val="20"/>
                                <w:szCs w:val="20"/>
                                <w:lang w:val="en-GB"/>
                              </w:rPr>
                              <w:t xml:space="preserve">% of households in </w:t>
                            </w:r>
                            <w:proofErr w:type="spellStart"/>
                            <w:r>
                              <w:rPr>
                                <w:rFonts w:ascii="SabonLTStd" w:hAnsi="SabonLTStd"/>
                                <w:sz w:val="20"/>
                                <w:szCs w:val="20"/>
                                <w:lang w:val="en-GB"/>
                              </w:rPr>
                              <w:t>Kakuma</w:t>
                            </w:r>
                            <w:proofErr w:type="spellEnd"/>
                            <w:r>
                              <w:rPr>
                                <w:rFonts w:ascii="SabonLTStd" w:hAnsi="SabonLTStd"/>
                                <w:sz w:val="20"/>
                                <w:szCs w:val="20"/>
                                <w:lang w:val="en-GB"/>
                              </w:rPr>
                              <w:t xml:space="preserve"> camp with access to modern energy: goal 2013 50%; results 2013: 16%;</w:t>
                            </w:r>
                          </w:p>
                          <w:p w:rsidR="000106FD" w:rsidRPr="00402E63" w:rsidRDefault="000106FD" w:rsidP="00A01B28">
                            <w:pPr>
                              <w:rPr>
                                <w:sz w:val="20"/>
                                <w:szCs w:val="20"/>
                                <w:lang w:val="en-GB"/>
                              </w:rPr>
                            </w:pPr>
                            <w:r>
                              <w:rPr>
                                <w:rFonts w:ascii="SabonLTStd" w:hAnsi="SabonLTStd"/>
                                <w:sz w:val="20"/>
                                <w:szCs w:val="20"/>
                                <w:lang w:val="en-GB"/>
                              </w:rPr>
                              <w:t xml:space="preserve">% of households in </w:t>
                            </w:r>
                            <w:proofErr w:type="spellStart"/>
                            <w:r>
                              <w:rPr>
                                <w:rFonts w:ascii="SabonLTStd" w:hAnsi="SabonLTStd"/>
                                <w:sz w:val="20"/>
                                <w:szCs w:val="20"/>
                                <w:lang w:val="en-GB"/>
                              </w:rPr>
                              <w:t>Dadaab</w:t>
                            </w:r>
                            <w:proofErr w:type="spellEnd"/>
                            <w:r>
                              <w:rPr>
                                <w:rFonts w:ascii="SabonLTStd" w:hAnsi="SabonLTStd"/>
                                <w:sz w:val="20"/>
                                <w:szCs w:val="20"/>
                                <w:lang w:val="en-GB"/>
                              </w:rPr>
                              <w:t xml:space="preserve"> camp using biomass energy: goal 2013: 100%; results 2013 67%;</w:t>
                            </w:r>
                          </w:p>
                          <w:p w:rsidR="000106FD" w:rsidRDefault="000106FD" w:rsidP="00402E63">
                            <w:pPr>
                              <w:rPr>
                                <w:b/>
                                <w:sz w:val="20"/>
                                <w:szCs w:val="20"/>
                                <w:lang w:val="en-GB"/>
                              </w:rPr>
                            </w:pPr>
                          </w:p>
                          <w:p w:rsidR="000106FD" w:rsidRDefault="000106FD" w:rsidP="00402E63">
                            <w:pPr>
                              <w:rPr>
                                <w:rFonts w:ascii="SabonLTStd" w:hAnsi="SabonLTStd" w:hint="eastAsia"/>
                                <w:sz w:val="20"/>
                                <w:szCs w:val="20"/>
                                <w:lang w:val="en-GB"/>
                              </w:rPr>
                            </w:pPr>
                            <w:r w:rsidRPr="00402E63">
                              <w:rPr>
                                <w:rFonts w:ascii="SabonLTStd" w:hAnsi="SabonLTStd"/>
                                <w:sz w:val="20"/>
                                <w:szCs w:val="20"/>
                                <w:lang w:val="en-GB"/>
                              </w:rPr>
                              <w:t xml:space="preserve">In </w:t>
                            </w:r>
                            <w:proofErr w:type="spellStart"/>
                            <w:r w:rsidRPr="00402E63">
                              <w:rPr>
                                <w:rFonts w:ascii="SabonLTStd" w:hAnsi="SabonLTStd"/>
                                <w:sz w:val="20"/>
                                <w:szCs w:val="20"/>
                                <w:lang w:val="en-GB"/>
                              </w:rPr>
                              <w:t>Dadaab</w:t>
                            </w:r>
                            <w:proofErr w:type="spellEnd"/>
                            <w:r w:rsidRPr="00402E63">
                              <w:rPr>
                                <w:rFonts w:ascii="SabonLTStd" w:hAnsi="SabonLTStd"/>
                                <w:sz w:val="20"/>
                                <w:szCs w:val="20"/>
                                <w:lang w:val="en-GB"/>
                              </w:rPr>
                              <w:t xml:space="preserve">, 4,145 tonnes of wood, procured in an eco-friendly manner, was distributed by two partners to vulnerable households, as well as to public institutions such as schools and hospitals. Available firewood could cover only two-and-a-half months of the household energy demand in </w:t>
                            </w:r>
                            <w:proofErr w:type="spellStart"/>
                            <w:r w:rsidRPr="00402E63">
                              <w:rPr>
                                <w:rFonts w:ascii="SabonLTStd" w:hAnsi="SabonLTStd"/>
                                <w:sz w:val="20"/>
                                <w:szCs w:val="20"/>
                                <w:lang w:val="en-GB"/>
                              </w:rPr>
                              <w:t>Dadaab</w:t>
                            </w:r>
                            <w:proofErr w:type="spellEnd"/>
                            <w:r w:rsidRPr="00402E63">
                              <w:rPr>
                                <w:rFonts w:ascii="SabonLTStd" w:hAnsi="SabonLTStd"/>
                                <w:sz w:val="20"/>
                                <w:szCs w:val="20"/>
                                <w:lang w:val="en-GB"/>
                              </w:rPr>
                              <w:t xml:space="preserve">. The 9,509 energy saving stoves provided in 2013 did not bridge the existing gap. </w:t>
                            </w:r>
                          </w:p>
                          <w:p w:rsidR="000106FD" w:rsidRDefault="000106FD" w:rsidP="00402E63">
                            <w:pPr>
                              <w:rPr>
                                <w:rFonts w:ascii="SabonLTStd" w:hAnsi="SabonLTStd" w:hint="eastAsia"/>
                                <w:sz w:val="20"/>
                                <w:szCs w:val="20"/>
                                <w:lang w:val="en-GB"/>
                              </w:rPr>
                            </w:pPr>
                          </w:p>
                          <w:p w:rsidR="000106FD" w:rsidRDefault="000106FD" w:rsidP="00402E63">
                            <w:pPr>
                              <w:rPr>
                                <w:rFonts w:ascii="SabonLTStd" w:hAnsi="SabonLTStd" w:hint="eastAsia"/>
                                <w:sz w:val="20"/>
                                <w:szCs w:val="20"/>
                                <w:lang w:val="en-GB"/>
                              </w:rPr>
                            </w:pPr>
                            <w:r w:rsidRPr="00402E63">
                              <w:rPr>
                                <w:rFonts w:ascii="SabonLTStd" w:hAnsi="SabonLTStd"/>
                                <w:sz w:val="20"/>
                                <w:szCs w:val="20"/>
                                <w:lang w:val="en-GB"/>
                              </w:rPr>
                              <w:t xml:space="preserve">In </w:t>
                            </w:r>
                            <w:proofErr w:type="spellStart"/>
                            <w:r w:rsidRPr="00402E63">
                              <w:rPr>
                                <w:rFonts w:ascii="SabonLTStd" w:hAnsi="SabonLTStd"/>
                                <w:sz w:val="20"/>
                                <w:szCs w:val="20"/>
                                <w:lang w:val="en-GB"/>
                              </w:rPr>
                              <w:t>Kakuma</w:t>
                            </w:r>
                            <w:proofErr w:type="spellEnd"/>
                            <w:r w:rsidRPr="00402E63">
                              <w:rPr>
                                <w:rFonts w:ascii="SabonLTStd" w:hAnsi="SabonLTStd"/>
                                <w:sz w:val="20"/>
                                <w:szCs w:val="20"/>
                                <w:lang w:val="en-GB"/>
                              </w:rPr>
                              <w:t xml:space="preserve">, UNHCR could only supply 10kg of firewood per person, per month for only six months. </w:t>
                            </w:r>
                          </w:p>
                          <w:p w:rsidR="000106FD" w:rsidRDefault="000106FD" w:rsidP="00402E63">
                            <w:pPr>
                              <w:rPr>
                                <w:rFonts w:ascii="SabonLTStd" w:hAnsi="SabonLTStd" w:hint="eastAsia"/>
                                <w:sz w:val="20"/>
                                <w:szCs w:val="20"/>
                                <w:lang w:val="en-GB"/>
                              </w:rPr>
                            </w:pPr>
                            <w:r>
                              <w:rPr>
                                <w:rFonts w:ascii="SabonLTStd" w:hAnsi="SabonLTStd"/>
                                <w:sz w:val="20"/>
                                <w:szCs w:val="20"/>
                                <w:lang w:val="en-GB"/>
                              </w:rPr>
                              <w:t xml:space="preserve">In both locations provisions were however by far insufficient. </w:t>
                            </w:r>
                            <w:r w:rsidRPr="00402E63">
                              <w:rPr>
                                <w:rFonts w:ascii="SabonLTStd" w:hAnsi="SabonLTStd"/>
                                <w:sz w:val="20"/>
                                <w:szCs w:val="20"/>
                                <w:lang w:val="en-GB"/>
                              </w:rPr>
                              <w:t xml:space="preserve">As a result, refugees needed to develop other coping mechanisms to meet their domestic energy requirements, such as selling their food rations to buy extra firewood. </w:t>
                            </w:r>
                          </w:p>
                          <w:p w:rsidR="000106FD" w:rsidRPr="00402E63" w:rsidRDefault="000106FD" w:rsidP="00402E63">
                            <w:pPr>
                              <w:rPr>
                                <w:sz w:val="20"/>
                                <w:szCs w:val="20"/>
                                <w:lang w:val="en-GB"/>
                              </w:rPr>
                            </w:pPr>
                          </w:p>
                          <w:p w:rsidR="000106FD" w:rsidRPr="006150BA" w:rsidRDefault="000106FD">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kstvak 2" o:spid="_x0000_s1026" type="#_x0000_t202" style="position:absolute;margin-left:0;margin-top:16.2pt;width:450pt;height:19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" filled="f" strokecolor="#365f91 [2404]" strokeweight="3pt">
                <v:textbox>
                  <w:txbxContent>
                    <w:p w:rsidR="000106FD" w:rsidRPr="00402E63" w:rsidRDefault="000106FD" w:rsidP="00402E63">
                      <w:pPr>
                        <w:rPr>
                          <w:sz w:val="20"/>
                          <w:szCs w:val="20"/>
                          <w:lang w:val="en-GB"/>
                        </w:rPr>
                      </w:pPr>
                      <w:hyperlink r:id="rId14" w:history="1">
                        <w:r w:rsidRPr="00402E63">
                          <w:rPr>
                            <w:rStyle w:val="Hyperlink"/>
                            <w:rFonts w:ascii="HelveticaCE" w:hAnsi="HelveticaCE" w:hint="eastAsia"/>
                            <w:b/>
                            <w:bCs/>
                            <w:sz w:val="20"/>
                            <w:szCs w:val="20"/>
                            <w:lang w:val="en-GB"/>
                          </w:rPr>
                          <w:t>From: UNHCR 2013 Global Report: Kenya</w:t>
                        </w:r>
                      </w:hyperlink>
                    </w:p>
                    <w:p w:rsidR="000106FD" w:rsidRPr="00402E63" w:rsidRDefault="000106FD" w:rsidP="00402E63">
                      <w:pPr>
                        <w:rPr>
                          <w:b/>
                          <w:sz w:val="20"/>
                          <w:szCs w:val="20"/>
                          <w:lang w:val="en-GB"/>
                        </w:rPr>
                      </w:pPr>
                      <w:r>
                        <w:rPr>
                          <w:b/>
                          <w:sz w:val="20"/>
                          <w:szCs w:val="20"/>
                          <w:lang w:val="en-GB"/>
                        </w:rPr>
                        <w:t xml:space="preserve">Goal: </w:t>
                      </w:r>
                      <w:r w:rsidRPr="00402E63">
                        <w:rPr>
                          <w:b/>
                          <w:sz w:val="20"/>
                          <w:szCs w:val="20"/>
                          <w:lang w:val="en-GB"/>
                        </w:rPr>
                        <w:t xml:space="preserve">Population has sufficient access to energy </w:t>
                      </w:r>
                    </w:p>
                    <w:p w:rsidR="000106FD" w:rsidRDefault="000106FD" w:rsidP="00A01B28">
                      <w:pPr>
                        <w:rPr>
                          <w:rFonts w:ascii="SabonLTStd" w:hAnsi="SabonLTStd" w:hint="eastAsia"/>
                          <w:sz w:val="20"/>
                          <w:szCs w:val="20"/>
                          <w:lang w:val="en-GB"/>
                        </w:rPr>
                      </w:pPr>
                      <w:r>
                        <w:rPr>
                          <w:rFonts w:ascii="SabonLTStd" w:hAnsi="SabonLTStd" w:hint="eastAsia"/>
                          <w:sz w:val="20"/>
                          <w:szCs w:val="20"/>
                          <w:lang w:val="en-GB"/>
                        </w:rPr>
                        <w:t>I</w:t>
                      </w:r>
                      <w:r>
                        <w:rPr>
                          <w:rFonts w:ascii="SabonLTStd" w:hAnsi="SabonLTStd"/>
                          <w:sz w:val="20"/>
                          <w:szCs w:val="20"/>
                          <w:lang w:val="en-GB"/>
                        </w:rPr>
                        <w:t>ndicators:</w:t>
                      </w:r>
                    </w:p>
                    <w:p w:rsidR="000106FD" w:rsidRDefault="000106FD" w:rsidP="00A01B28">
                      <w:pPr>
                        <w:rPr>
                          <w:rFonts w:ascii="SabonLTStd" w:hAnsi="SabonLTStd" w:hint="eastAsia"/>
                          <w:sz w:val="20"/>
                          <w:szCs w:val="20"/>
                          <w:lang w:val="en-GB"/>
                        </w:rPr>
                      </w:pPr>
                      <w:r>
                        <w:rPr>
                          <w:rFonts w:ascii="SabonLTStd" w:hAnsi="SabonLTStd"/>
                          <w:sz w:val="20"/>
                          <w:szCs w:val="20"/>
                          <w:lang w:val="en-GB"/>
                        </w:rPr>
                        <w:t>% of households in Kakuma camp with access to modern energy: goal 2013 50%; results 2013: 16%;</w:t>
                      </w:r>
                    </w:p>
                    <w:p w:rsidR="000106FD" w:rsidRPr="00402E63" w:rsidRDefault="000106FD" w:rsidP="00A01B28">
                      <w:pPr>
                        <w:rPr>
                          <w:sz w:val="20"/>
                          <w:szCs w:val="20"/>
                          <w:lang w:val="en-GB"/>
                        </w:rPr>
                      </w:pPr>
                      <w:r>
                        <w:rPr>
                          <w:rFonts w:ascii="SabonLTStd" w:hAnsi="SabonLTStd"/>
                          <w:sz w:val="20"/>
                          <w:szCs w:val="20"/>
                          <w:lang w:val="en-GB"/>
                        </w:rPr>
                        <w:t>% of households in Dadaab camp using biomass energy: goal 2013: 100%; results 2013 67%;</w:t>
                      </w:r>
                    </w:p>
                    <w:p w:rsidR="000106FD" w:rsidRDefault="000106FD" w:rsidP="00402E63">
                      <w:pPr>
                        <w:rPr>
                          <w:b/>
                          <w:sz w:val="20"/>
                          <w:szCs w:val="20"/>
                          <w:lang w:val="en-GB"/>
                        </w:rPr>
                      </w:pPr>
                    </w:p>
                    <w:p w:rsidR="000106FD" w:rsidRDefault="000106FD" w:rsidP="00402E63">
                      <w:pPr>
                        <w:rPr>
                          <w:rFonts w:ascii="SabonLTStd" w:hAnsi="SabonLTStd" w:hint="eastAsia"/>
                          <w:sz w:val="20"/>
                          <w:szCs w:val="20"/>
                          <w:lang w:val="en-GB"/>
                        </w:rPr>
                      </w:pPr>
                      <w:r w:rsidRPr="00402E63">
                        <w:rPr>
                          <w:rFonts w:ascii="SabonLTStd" w:hAnsi="SabonLTStd"/>
                          <w:sz w:val="20"/>
                          <w:szCs w:val="20"/>
                          <w:lang w:val="en-GB"/>
                        </w:rPr>
                        <w:t xml:space="preserve">In Dadaab, 4,145 tonnes of wood, procured in an eco-friendly manner, was distributed by two partners to vulnerable households, as well as to public institutions such as schools and hospitals. Available firewood could cover only two-and-a-half months of the household energy demand in Dadaab. The 9,509 energy saving stoves provided in 2013 did not bridge the existing gap. </w:t>
                      </w:r>
                    </w:p>
                    <w:p w:rsidR="000106FD" w:rsidRDefault="000106FD" w:rsidP="00402E63">
                      <w:pPr>
                        <w:rPr>
                          <w:rFonts w:ascii="SabonLTStd" w:hAnsi="SabonLTStd" w:hint="eastAsia"/>
                          <w:sz w:val="20"/>
                          <w:szCs w:val="20"/>
                          <w:lang w:val="en-GB"/>
                        </w:rPr>
                      </w:pPr>
                    </w:p>
                    <w:p w:rsidR="000106FD" w:rsidRDefault="000106FD" w:rsidP="00402E63">
                      <w:pPr>
                        <w:rPr>
                          <w:rFonts w:ascii="SabonLTStd" w:hAnsi="SabonLTStd" w:hint="eastAsia"/>
                          <w:sz w:val="20"/>
                          <w:szCs w:val="20"/>
                          <w:lang w:val="en-GB"/>
                        </w:rPr>
                      </w:pPr>
                      <w:r w:rsidRPr="00402E63">
                        <w:rPr>
                          <w:rFonts w:ascii="SabonLTStd" w:hAnsi="SabonLTStd"/>
                          <w:sz w:val="20"/>
                          <w:szCs w:val="20"/>
                          <w:lang w:val="en-GB"/>
                        </w:rPr>
                        <w:t xml:space="preserve">In Kakuma, UNHCR could only supply 10kg of firewood per person, per month for only six months. </w:t>
                      </w:r>
                    </w:p>
                    <w:p w:rsidR="000106FD" w:rsidRDefault="000106FD" w:rsidP="00402E63">
                      <w:pPr>
                        <w:rPr>
                          <w:rFonts w:ascii="SabonLTStd" w:hAnsi="SabonLTStd" w:hint="eastAsia"/>
                          <w:sz w:val="20"/>
                          <w:szCs w:val="20"/>
                          <w:lang w:val="en-GB"/>
                        </w:rPr>
                      </w:pPr>
                      <w:r>
                        <w:rPr>
                          <w:rFonts w:ascii="SabonLTStd" w:hAnsi="SabonLTStd"/>
                          <w:sz w:val="20"/>
                          <w:szCs w:val="20"/>
                          <w:lang w:val="en-GB"/>
                        </w:rPr>
                        <w:t xml:space="preserve">In both locations provisions were however by far insufficient. </w:t>
                      </w:r>
                      <w:r w:rsidRPr="00402E63">
                        <w:rPr>
                          <w:rFonts w:ascii="SabonLTStd" w:hAnsi="SabonLTStd"/>
                          <w:sz w:val="20"/>
                          <w:szCs w:val="20"/>
                          <w:lang w:val="en-GB"/>
                        </w:rPr>
                        <w:t xml:space="preserve">As a result, refugees needed to develop other coping mechanisms to meet their domestic energy requirements, such as selling their food rations to buy extra firewood. </w:t>
                      </w:r>
                    </w:p>
                    <w:p w:rsidR="000106FD" w:rsidRPr="00402E63" w:rsidRDefault="000106FD" w:rsidP="00402E63">
                      <w:pPr>
                        <w:rPr>
                          <w:sz w:val="20"/>
                          <w:szCs w:val="20"/>
                          <w:lang w:val="en-GB"/>
                        </w:rPr>
                      </w:pPr>
                    </w:p>
                    <w:p w:rsidR="000106FD" w:rsidRPr="006150BA" w:rsidRDefault="000106FD">
                      <w:pPr>
                        <w:rPr>
                          <w:lang w:val="en-US"/>
                        </w:rPr>
                      </w:pPr>
                    </w:p>
                  </w:txbxContent>
                </v:textbox>
                <w10:wrap type="square"/>
              </v:shape>
            </w:pict>
          </mc:Fallback>
        </mc:AlternateContent>
      </w:r>
    </w:p>
    <w:p w:rsidR="00712D1B" w:rsidRPr="004674FC" w:rsidRDefault="00332387" w:rsidP="0087444C">
      <w:pPr>
        <w:pStyle w:val="berschrift1"/>
        <w:jc w:val="both"/>
        <w:rPr>
          <w:lang w:val="en-GB"/>
        </w:rPr>
      </w:pPr>
      <w:r w:rsidRPr="004674FC">
        <w:rPr>
          <w:lang w:val="en-GB"/>
        </w:rPr>
        <w:t xml:space="preserve">How </w:t>
      </w:r>
      <w:r w:rsidR="00ED2A82">
        <w:rPr>
          <w:lang w:val="en-GB"/>
        </w:rPr>
        <w:t xml:space="preserve">can </w:t>
      </w:r>
      <w:proofErr w:type="spellStart"/>
      <w:r w:rsidRPr="004674FC">
        <w:rPr>
          <w:lang w:val="en-GB"/>
        </w:rPr>
        <w:t>EnDev</w:t>
      </w:r>
      <w:proofErr w:type="spellEnd"/>
      <w:r w:rsidRPr="004674FC">
        <w:rPr>
          <w:lang w:val="en-GB"/>
        </w:rPr>
        <w:t xml:space="preserve"> </w:t>
      </w:r>
      <w:r w:rsidR="002F756F" w:rsidRPr="004674FC">
        <w:rPr>
          <w:lang w:val="en-GB"/>
        </w:rPr>
        <w:t>add</w:t>
      </w:r>
      <w:r w:rsidRPr="004674FC">
        <w:rPr>
          <w:lang w:val="en-GB"/>
        </w:rPr>
        <w:t xml:space="preserve"> value</w:t>
      </w:r>
      <w:r w:rsidR="00ED2A82">
        <w:rPr>
          <w:lang w:val="en-GB"/>
        </w:rPr>
        <w:t>?</w:t>
      </w:r>
    </w:p>
    <w:p w:rsidR="00332387" w:rsidRPr="005670A2" w:rsidRDefault="005670A2" w:rsidP="0087444C">
      <w:pPr>
        <w:pStyle w:val="berschrift2"/>
        <w:jc w:val="both"/>
        <w:rPr>
          <w:lang w:val="en-GB"/>
        </w:rPr>
      </w:pPr>
      <w:r w:rsidRPr="005670A2">
        <w:rPr>
          <w:lang w:val="en-GB"/>
        </w:rPr>
        <w:t>E</w:t>
      </w:r>
      <w:r w:rsidR="00332387" w:rsidRPr="005670A2">
        <w:rPr>
          <w:lang w:val="en-GB"/>
        </w:rPr>
        <w:t xml:space="preserve">xperience in refugee situations and in </w:t>
      </w:r>
      <w:r w:rsidR="00BF7EDF">
        <w:rPr>
          <w:lang w:val="en-GB"/>
        </w:rPr>
        <w:t>pro-poor</w:t>
      </w:r>
      <w:r w:rsidR="00332387" w:rsidRPr="005670A2">
        <w:rPr>
          <w:lang w:val="en-GB"/>
        </w:rPr>
        <w:t xml:space="preserve"> markets</w:t>
      </w:r>
    </w:p>
    <w:p w:rsidR="005670A2" w:rsidRPr="00C57266" w:rsidRDefault="005670A2" w:rsidP="0087444C">
      <w:pPr>
        <w:jc w:val="both"/>
        <w:rPr>
          <w:sz w:val="22"/>
          <w:szCs w:val="22"/>
          <w:lang w:val="en-US"/>
        </w:rPr>
      </w:pPr>
      <w:r w:rsidRPr="00A65910">
        <w:rPr>
          <w:sz w:val="22"/>
          <w:szCs w:val="22"/>
          <w:lang w:val="en-GB"/>
        </w:rPr>
        <w:t xml:space="preserve">In a number of its countries </w:t>
      </w:r>
      <w:proofErr w:type="spellStart"/>
      <w:r w:rsidRPr="00A65910">
        <w:rPr>
          <w:sz w:val="22"/>
          <w:szCs w:val="22"/>
          <w:lang w:val="en-GB"/>
        </w:rPr>
        <w:t>EnDev</w:t>
      </w:r>
      <w:proofErr w:type="spellEnd"/>
      <w:r w:rsidR="00C0302B">
        <w:rPr>
          <w:sz w:val="22"/>
          <w:szCs w:val="22"/>
          <w:lang w:val="en-GB"/>
        </w:rPr>
        <w:t xml:space="preserve"> implementers</w:t>
      </w:r>
      <w:r w:rsidRPr="00A65910">
        <w:rPr>
          <w:sz w:val="22"/>
          <w:szCs w:val="22"/>
          <w:lang w:val="en-GB"/>
        </w:rPr>
        <w:t xml:space="preserve"> </w:t>
      </w:r>
      <w:r w:rsidR="00C0302B">
        <w:rPr>
          <w:sz w:val="22"/>
          <w:szCs w:val="22"/>
          <w:lang w:val="en-GB"/>
        </w:rPr>
        <w:t xml:space="preserve">have </w:t>
      </w:r>
      <w:r w:rsidRPr="00A65910">
        <w:rPr>
          <w:sz w:val="22"/>
          <w:szCs w:val="22"/>
          <w:lang w:val="en-GB"/>
        </w:rPr>
        <w:t xml:space="preserve">made </w:t>
      </w:r>
      <w:r w:rsidR="00C0302B">
        <w:rPr>
          <w:sz w:val="22"/>
          <w:szCs w:val="22"/>
          <w:lang w:val="en-GB"/>
        </w:rPr>
        <w:t xml:space="preserve">early </w:t>
      </w:r>
      <w:r w:rsidRPr="00A65910">
        <w:rPr>
          <w:sz w:val="22"/>
          <w:szCs w:val="22"/>
          <w:lang w:val="en-GB"/>
        </w:rPr>
        <w:t xml:space="preserve">experience with refugees. In Ethiopia </w:t>
      </w:r>
      <w:proofErr w:type="spellStart"/>
      <w:r w:rsidRPr="00A65910">
        <w:rPr>
          <w:sz w:val="22"/>
          <w:szCs w:val="22"/>
          <w:lang w:val="en-GB"/>
        </w:rPr>
        <w:t>EnDev</w:t>
      </w:r>
      <w:proofErr w:type="spellEnd"/>
      <w:r w:rsidRPr="00A65910">
        <w:rPr>
          <w:sz w:val="22"/>
          <w:szCs w:val="22"/>
          <w:lang w:val="en-GB"/>
        </w:rPr>
        <w:t xml:space="preserve"> stove producers have supplied </w:t>
      </w:r>
      <w:proofErr w:type="spellStart"/>
      <w:r w:rsidRPr="00A65910">
        <w:rPr>
          <w:sz w:val="22"/>
          <w:szCs w:val="22"/>
          <w:lang w:val="en-GB"/>
        </w:rPr>
        <w:t>cookstoves</w:t>
      </w:r>
      <w:proofErr w:type="spellEnd"/>
      <w:r w:rsidRPr="00A65910">
        <w:rPr>
          <w:sz w:val="22"/>
          <w:szCs w:val="22"/>
          <w:lang w:val="en-GB"/>
        </w:rPr>
        <w:t xml:space="preserve"> to UNHCR projects. </w:t>
      </w:r>
      <w:r w:rsidR="00C0302B">
        <w:rPr>
          <w:sz w:val="22"/>
          <w:szCs w:val="22"/>
          <w:lang w:val="en-GB"/>
        </w:rPr>
        <w:t>In Kenya, b</w:t>
      </w:r>
      <w:r w:rsidR="00C0302B" w:rsidRPr="00C0302B">
        <w:rPr>
          <w:sz w:val="22"/>
          <w:szCs w:val="22"/>
          <w:lang w:val="en-GB"/>
        </w:rPr>
        <w:t xml:space="preserve">oth in </w:t>
      </w:r>
      <w:proofErr w:type="spellStart"/>
      <w:r w:rsidR="00C0302B" w:rsidRPr="00C0302B">
        <w:rPr>
          <w:sz w:val="22"/>
          <w:szCs w:val="22"/>
          <w:lang w:val="en-GB"/>
        </w:rPr>
        <w:t>Dadaab</w:t>
      </w:r>
      <w:proofErr w:type="spellEnd"/>
      <w:r w:rsidR="00C0302B" w:rsidRPr="00C0302B">
        <w:rPr>
          <w:sz w:val="22"/>
          <w:szCs w:val="22"/>
          <w:lang w:val="en-GB"/>
        </w:rPr>
        <w:t xml:space="preserve"> and </w:t>
      </w:r>
      <w:proofErr w:type="spellStart"/>
      <w:r w:rsidR="00C0302B" w:rsidRPr="00C0302B">
        <w:rPr>
          <w:sz w:val="22"/>
          <w:szCs w:val="22"/>
          <w:lang w:val="en-GB"/>
        </w:rPr>
        <w:t>Kakuma</w:t>
      </w:r>
      <w:proofErr w:type="spellEnd"/>
      <w:r w:rsidR="00C0302B" w:rsidRPr="00C0302B">
        <w:rPr>
          <w:sz w:val="22"/>
          <w:szCs w:val="22"/>
          <w:lang w:val="en-GB"/>
        </w:rPr>
        <w:t xml:space="preserve"> </w:t>
      </w:r>
      <w:r w:rsidR="00C0302B">
        <w:rPr>
          <w:sz w:val="22"/>
          <w:szCs w:val="22"/>
          <w:lang w:val="en-GB"/>
        </w:rPr>
        <w:t xml:space="preserve">a </w:t>
      </w:r>
      <w:r w:rsidR="00C0302B" w:rsidRPr="00C0302B">
        <w:rPr>
          <w:sz w:val="22"/>
          <w:szCs w:val="22"/>
          <w:lang w:val="en-GB"/>
        </w:rPr>
        <w:t xml:space="preserve">previous UNCHR-BMZ partnership program installed and operated stove production centres focusing strictly on the </w:t>
      </w:r>
      <w:proofErr w:type="spellStart"/>
      <w:r w:rsidR="00C0302B" w:rsidRPr="00C0302B">
        <w:rPr>
          <w:sz w:val="22"/>
          <w:szCs w:val="22"/>
          <w:lang w:val="en-GB"/>
        </w:rPr>
        <w:t>Maendeleo</w:t>
      </w:r>
      <w:proofErr w:type="spellEnd"/>
      <w:r w:rsidR="00C0302B" w:rsidRPr="00C0302B">
        <w:rPr>
          <w:sz w:val="22"/>
          <w:szCs w:val="22"/>
          <w:lang w:val="en-GB"/>
        </w:rPr>
        <w:t xml:space="preserve"> stove. After termination of the program both centres were handed over to local NGOs which are subsidized by UNHCR and produce below the capacities. The new BMZ GIZ project Support to Refugees and Host Communities (GIZ SIF) supported a local NGO (LOKADO) in re</w:t>
      </w:r>
      <w:r w:rsidR="00C0302B">
        <w:rPr>
          <w:sz w:val="22"/>
          <w:szCs w:val="22"/>
          <w:lang w:val="en-GB"/>
        </w:rPr>
        <w:t xml:space="preserve">vitalizing the centre in </w:t>
      </w:r>
      <w:proofErr w:type="spellStart"/>
      <w:r w:rsidR="00C0302B">
        <w:rPr>
          <w:sz w:val="22"/>
          <w:szCs w:val="22"/>
          <w:lang w:val="en-GB"/>
        </w:rPr>
        <w:t>Kakuma</w:t>
      </w:r>
      <w:proofErr w:type="spellEnd"/>
      <w:r w:rsidR="00C0302B" w:rsidRPr="00C0302B">
        <w:rPr>
          <w:sz w:val="22"/>
          <w:szCs w:val="22"/>
          <w:lang w:val="en-GB"/>
        </w:rPr>
        <w:t xml:space="preserve"> to produce and distribute a total of 4,200 stoves, which are fully paid by GIZ SIF. The centre, however, does not make use of its potential and produces far below its capacity, and there is no sign that LOKADO might apply a market oriented approach</w:t>
      </w:r>
      <w:r w:rsidR="00C57266">
        <w:rPr>
          <w:sz w:val="22"/>
          <w:szCs w:val="22"/>
          <w:lang w:val="en-US"/>
        </w:rPr>
        <w:t xml:space="preserve">. </w:t>
      </w:r>
      <w:r w:rsidRPr="00A65910">
        <w:rPr>
          <w:sz w:val="22"/>
          <w:szCs w:val="22"/>
          <w:lang w:val="en-GB"/>
        </w:rPr>
        <w:t>In Uganda short term interventions were made</w:t>
      </w:r>
      <w:r w:rsidR="006150BA">
        <w:rPr>
          <w:sz w:val="22"/>
          <w:szCs w:val="22"/>
          <w:lang w:val="en-GB"/>
        </w:rPr>
        <w:t xml:space="preserve"> together with NGO </w:t>
      </w:r>
      <w:proofErr w:type="spellStart"/>
      <w:r w:rsidR="006150BA">
        <w:rPr>
          <w:sz w:val="22"/>
          <w:szCs w:val="22"/>
          <w:lang w:val="en-GB"/>
        </w:rPr>
        <w:t>Welthungerhilfe</w:t>
      </w:r>
      <w:proofErr w:type="spellEnd"/>
      <w:r w:rsidRPr="00A65910">
        <w:rPr>
          <w:sz w:val="22"/>
          <w:szCs w:val="22"/>
          <w:lang w:val="en-GB"/>
        </w:rPr>
        <w:t xml:space="preserve"> </w:t>
      </w:r>
      <w:r w:rsidR="006150BA">
        <w:rPr>
          <w:sz w:val="22"/>
          <w:szCs w:val="22"/>
          <w:lang w:val="en-GB"/>
        </w:rPr>
        <w:t xml:space="preserve">in a pilot to set up local stove production in a refugee settlement. The pilot produced mediocre results in terms of numbers of stoves (although appreciated for their appropriateness to the local conditions) but did provide valuable lessons on cooperation between development and aid organizations, project preparation with an eye on market development rather than “just” technical capacity building, and timeframes of interventions. </w:t>
      </w:r>
    </w:p>
    <w:p w:rsidR="005670A2" w:rsidRPr="00A65910" w:rsidRDefault="005670A2" w:rsidP="0087444C">
      <w:pPr>
        <w:jc w:val="both"/>
        <w:rPr>
          <w:sz w:val="22"/>
          <w:szCs w:val="22"/>
          <w:lang w:val="en-GB"/>
        </w:rPr>
      </w:pPr>
    </w:p>
    <w:p w:rsidR="005670A2" w:rsidRDefault="005670A2" w:rsidP="0087444C">
      <w:pPr>
        <w:jc w:val="both"/>
        <w:rPr>
          <w:sz w:val="22"/>
          <w:szCs w:val="22"/>
          <w:lang w:val="en-GB"/>
        </w:rPr>
      </w:pPr>
      <w:r w:rsidRPr="00A65910">
        <w:rPr>
          <w:sz w:val="22"/>
          <w:szCs w:val="22"/>
          <w:lang w:val="en-GB"/>
        </w:rPr>
        <w:t>From these interventi</w:t>
      </w:r>
      <w:r w:rsidR="005C4102" w:rsidRPr="00A65910">
        <w:rPr>
          <w:sz w:val="22"/>
          <w:szCs w:val="22"/>
          <w:lang w:val="en-GB"/>
        </w:rPr>
        <w:t>ons a</w:t>
      </w:r>
      <w:r w:rsidRPr="00A65910">
        <w:rPr>
          <w:sz w:val="22"/>
          <w:szCs w:val="22"/>
          <w:lang w:val="en-GB"/>
        </w:rPr>
        <w:t xml:space="preserve"> number of </w:t>
      </w:r>
      <w:r w:rsidR="00C0302B">
        <w:rPr>
          <w:sz w:val="22"/>
          <w:szCs w:val="22"/>
          <w:lang w:val="en-GB"/>
        </w:rPr>
        <w:t xml:space="preserve">valuable </w:t>
      </w:r>
      <w:r w:rsidRPr="00A65910">
        <w:rPr>
          <w:sz w:val="22"/>
          <w:szCs w:val="22"/>
          <w:lang w:val="en-GB"/>
        </w:rPr>
        <w:t>lessons were drawn</w:t>
      </w:r>
      <w:r w:rsidR="006A3285" w:rsidRPr="00A65910">
        <w:rPr>
          <w:sz w:val="22"/>
          <w:szCs w:val="22"/>
          <w:lang w:val="en-GB"/>
        </w:rPr>
        <w:t xml:space="preserve"> that would lay a basis for a possible future intervention. These are:</w:t>
      </w:r>
    </w:p>
    <w:p w:rsidR="006150BA" w:rsidRPr="00A65910" w:rsidRDefault="006150BA" w:rsidP="0087444C">
      <w:pPr>
        <w:jc w:val="both"/>
        <w:rPr>
          <w:sz w:val="22"/>
          <w:szCs w:val="22"/>
          <w:lang w:val="en-GB"/>
        </w:rPr>
      </w:pPr>
    </w:p>
    <w:p w:rsidR="006150BA" w:rsidRPr="006150BA" w:rsidRDefault="006150BA" w:rsidP="0087444C">
      <w:pPr>
        <w:pStyle w:val="Listenabsatz"/>
        <w:numPr>
          <w:ilvl w:val="0"/>
          <w:numId w:val="6"/>
        </w:numPr>
        <w:jc w:val="both"/>
        <w:rPr>
          <w:sz w:val="22"/>
          <w:szCs w:val="22"/>
          <w:lang w:val="en-US"/>
        </w:rPr>
      </w:pPr>
      <w:r w:rsidRPr="006150BA">
        <w:rPr>
          <w:sz w:val="22"/>
          <w:szCs w:val="22"/>
          <w:lang w:val="en-US"/>
        </w:rPr>
        <w:t xml:space="preserve">Energy </w:t>
      </w:r>
      <w:r>
        <w:rPr>
          <w:sz w:val="22"/>
          <w:szCs w:val="22"/>
          <w:lang w:val="en-US"/>
        </w:rPr>
        <w:t xml:space="preserve">should be integrated </w:t>
      </w:r>
      <w:r w:rsidRPr="006150BA">
        <w:rPr>
          <w:sz w:val="22"/>
          <w:szCs w:val="22"/>
          <w:lang w:val="en-US"/>
        </w:rPr>
        <w:t xml:space="preserve">in the design </w:t>
      </w:r>
      <w:r>
        <w:rPr>
          <w:sz w:val="22"/>
          <w:szCs w:val="22"/>
          <w:lang w:val="en-US"/>
        </w:rPr>
        <w:t xml:space="preserve">and day-to-day evaluation </w:t>
      </w:r>
      <w:r w:rsidRPr="006150BA">
        <w:rPr>
          <w:sz w:val="22"/>
          <w:szCs w:val="22"/>
          <w:lang w:val="en-US"/>
        </w:rPr>
        <w:t>of refugee settlements. Its interaction with environment (de- and afforestation), food (undercooking or selling</w:t>
      </w:r>
      <w:r w:rsidR="00304456" w:rsidRPr="006150BA">
        <w:rPr>
          <w:sz w:val="22"/>
          <w:szCs w:val="22"/>
          <w:lang w:val="en-US"/>
        </w:rPr>
        <w:t>)</w:t>
      </w:r>
      <w:r w:rsidR="00304456">
        <w:rPr>
          <w:sz w:val="22"/>
          <w:szCs w:val="22"/>
          <w:lang w:val="en-US"/>
        </w:rPr>
        <w:t xml:space="preserve"> and</w:t>
      </w:r>
      <w:r w:rsidR="00304456" w:rsidRPr="006150BA">
        <w:rPr>
          <w:sz w:val="22"/>
          <w:szCs w:val="22"/>
          <w:lang w:val="en-US"/>
        </w:rPr>
        <w:t xml:space="preserve"> </w:t>
      </w:r>
      <w:r w:rsidRPr="006150BA">
        <w:rPr>
          <w:sz w:val="22"/>
          <w:szCs w:val="22"/>
          <w:lang w:val="en-US"/>
        </w:rPr>
        <w:t xml:space="preserve">stability (pressure on host community environment, </w:t>
      </w:r>
      <w:r>
        <w:rPr>
          <w:sz w:val="22"/>
          <w:szCs w:val="22"/>
          <w:lang w:val="en-US"/>
        </w:rPr>
        <w:t>potential conflicts with existing charcoal actors</w:t>
      </w:r>
      <w:r w:rsidRPr="006150BA">
        <w:rPr>
          <w:sz w:val="22"/>
          <w:szCs w:val="22"/>
          <w:lang w:val="en-US"/>
        </w:rPr>
        <w:t>) is critical.</w:t>
      </w:r>
    </w:p>
    <w:p w:rsidR="006150BA" w:rsidRDefault="00F36968" w:rsidP="0087444C">
      <w:pPr>
        <w:pStyle w:val="Listenabsatz"/>
        <w:numPr>
          <w:ilvl w:val="0"/>
          <w:numId w:val="6"/>
        </w:numPr>
        <w:jc w:val="both"/>
        <w:rPr>
          <w:sz w:val="22"/>
          <w:szCs w:val="22"/>
          <w:lang w:val="en-US"/>
        </w:rPr>
      </w:pPr>
      <w:r>
        <w:rPr>
          <w:sz w:val="22"/>
          <w:szCs w:val="22"/>
          <w:lang w:val="en-US"/>
        </w:rPr>
        <w:t>Carefully prepare settlement energy strategies</w:t>
      </w:r>
      <w:r w:rsidR="006150BA" w:rsidRPr="006150BA">
        <w:rPr>
          <w:sz w:val="22"/>
          <w:szCs w:val="22"/>
          <w:lang w:val="en-US"/>
        </w:rPr>
        <w:t xml:space="preserve"> and not simply push for</w:t>
      </w:r>
      <w:r>
        <w:rPr>
          <w:sz w:val="22"/>
          <w:szCs w:val="22"/>
          <w:lang w:val="en-US"/>
        </w:rPr>
        <w:t xml:space="preserve"> certain</w:t>
      </w:r>
      <w:r w:rsidR="006150BA" w:rsidRPr="006150BA">
        <w:rPr>
          <w:sz w:val="22"/>
          <w:szCs w:val="22"/>
          <w:lang w:val="en-US"/>
        </w:rPr>
        <w:t xml:space="preserve"> intervention</w:t>
      </w:r>
      <w:r>
        <w:rPr>
          <w:sz w:val="22"/>
          <w:szCs w:val="22"/>
          <w:lang w:val="en-US"/>
        </w:rPr>
        <w:t>s/technologies</w:t>
      </w:r>
      <w:r w:rsidR="006150BA" w:rsidRPr="006150BA">
        <w:rPr>
          <w:sz w:val="22"/>
          <w:szCs w:val="22"/>
          <w:lang w:val="en-US"/>
        </w:rPr>
        <w:t xml:space="preserve">. </w:t>
      </w:r>
      <w:r>
        <w:rPr>
          <w:sz w:val="22"/>
          <w:szCs w:val="22"/>
          <w:lang w:val="en-US"/>
        </w:rPr>
        <w:t>This is n</w:t>
      </w:r>
      <w:r w:rsidR="006150BA" w:rsidRPr="006150BA">
        <w:rPr>
          <w:sz w:val="22"/>
          <w:szCs w:val="22"/>
          <w:lang w:val="en-US"/>
        </w:rPr>
        <w:t xml:space="preserve">ot so different from normal market development but from the often very dense population in camps </w:t>
      </w:r>
      <w:r w:rsidR="00C57266">
        <w:rPr>
          <w:sz w:val="22"/>
          <w:szCs w:val="22"/>
          <w:lang w:val="en-US"/>
        </w:rPr>
        <w:t xml:space="preserve">and settlements </w:t>
      </w:r>
      <w:r w:rsidR="006150BA" w:rsidRPr="006150BA">
        <w:rPr>
          <w:sz w:val="22"/>
          <w:szCs w:val="22"/>
          <w:lang w:val="en-US"/>
        </w:rPr>
        <w:t xml:space="preserve">market spoilage will </w:t>
      </w:r>
      <w:r w:rsidR="006150BA" w:rsidRPr="006150BA">
        <w:rPr>
          <w:sz w:val="22"/>
          <w:szCs w:val="22"/>
          <w:lang w:val="en-US"/>
        </w:rPr>
        <w:lastRenderedPageBreak/>
        <w:t>go extremely fast. Look, just like any other market, into baseline situation, consumer preferences (willingness), financial aspects (affordability), consumer behavior (appropriateness)</w:t>
      </w:r>
      <w:r w:rsidR="00304456">
        <w:rPr>
          <w:sz w:val="22"/>
          <w:szCs w:val="22"/>
          <w:lang w:val="en-US"/>
        </w:rPr>
        <w:t xml:space="preserve">, but also into other </w:t>
      </w:r>
      <w:proofErr w:type="gramStart"/>
      <w:r w:rsidR="00304456">
        <w:rPr>
          <w:sz w:val="22"/>
          <w:szCs w:val="22"/>
          <w:lang w:val="en-US"/>
        </w:rPr>
        <w:t>stakeholders</w:t>
      </w:r>
      <w:proofErr w:type="gramEnd"/>
      <w:r w:rsidR="00304456">
        <w:rPr>
          <w:sz w:val="22"/>
          <w:szCs w:val="22"/>
          <w:lang w:val="en-US"/>
        </w:rPr>
        <w:t xml:space="preserve"> intervention approaches.</w:t>
      </w:r>
    </w:p>
    <w:p w:rsidR="00C0302B" w:rsidRDefault="00C0302B" w:rsidP="0087444C">
      <w:pPr>
        <w:pStyle w:val="Listenabsatz"/>
        <w:numPr>
          <w:ilvl w:val="0"/>
          <w:numId w:val="6"/>
        </w:numPr>
        <w:jc w:val="both"/>
        <w:rPr>
          <w:sz w:val="22"/>
          <w:szCs w:val="22"/>
          <w:lang w:val="en-US"/>
        </w:rPr>
      </w:pPr>
      <w:r>
        <w:rPr>
          <w:sz w:val="22"/>
          <w:szCs w:val="22"/>
          <w:lang w:val="en-US"/>
        </w:rPr>
        <w:t xml:space="preserve">Do not engage in pilots without </w:t>
      </w:r>
      <w:r w:rsidR="00304456">
        <w:rPr>
          <w:sz w:val="22"/>
          <w:szCs w:val="22"/>
          <w:lang w:val="en-US"/>
        </w:rPr>
        <w:t xml:space="preserve">coordination with other donors and without </w:t>
      </w:r>
      <w:r>
        <w:rPr>
          <w:sz w:val="22"/>
          <w:szCs w:val="22"/>
          <w:lang w:val="en-US"/>
        </w:rPr>
        <w:t xml:space="preserve">planning a structural follow-up. Building market structures takes </w:t>
      </w:r>
      <w:r w:rsidR="00A01B28">
        <w:rPr>
          <w:sz w:val="22"/>
          <w:szCs w:val="22"/>
          <w:lang w:val="en-US"/>
        </w:rPr>
        <w:t>time;</w:t>
      </w:r>
      <w:r>
        <w:rPr>
          <w:sz w:val="22"/>
          <w:szCs w:val="22"/>
          <w:lang w:val="en-US"/>
        </w:rPr>
        <w:t xml:space="preserve"> “abandoned” pilots may deliver valuable info for the short term but will spoil the market for the longer term</w:t>
      </w:r>
      <w:r w:rsidR="003C3F3F">
        <w:rPr>
          <w:rStyle w:val="Funotenzeichen"/>
          <w:sz w:val="22"/>
          <w:szCs w:val="22"/>
          <w:lang w:val="en-US"/>
        </w:rPr>
        <w:footnoteReference w:id="2"/>
      </w:r>
      <w:r>
        <w:rPr>
          <w:sz w:val="22"/>
          <w:szCs w:val="22"/>
          <w:lang w:val="en-US"/>
        </w:rPr>
        <w:t>.</w:t>
      </w:r>
    </w:p>
    <w:p w:rsidR="006150BA" w:rsidRPr="006150BA" w:rsidRDefault="006150BA" w:rsidP="0087444C">
      <w:pPr>
        <w:pStyle w:val="Listenabsatz"/>
        <w:numPr>
          <w:ilvl w:val="0"/>
          <w:numId w:val="6"/>
        </w:numPr>
        <w:jc w:val="both"/>
        <w:rPr>
          <w:sz w:val="22"/>
          <w:szCs w:val="22"/>
          <w:lang w:val="en-US"/>
        </w:rPr>
      </w:pPr>
      <w:r w:rsidRPr="006150BA">
        <w:rPr>
          <w:sz w:val="22"/>
          <w:szCs w:val="22"/>
          <w:lang w:val="en-US"/>
        </w:rPr>
        <w:t xml:space="preserve">There </w:t>
      </w:r>
      <w:r w:rsidR="00F36968">
        <w:rPr>
          <w:sz w:val="22"/>
          <w:szCs w:val="22"/>
          <w:lang w:val="en-US"/>
        </w:rPr>
        <w:t xml:space="preserve">are </w:t>
      </w:r>
      <w:r w:rsidRPr="006150BA">
        <w:rPr>
          <w:sz w:val="22"/>
          <w:szCs w:val="22"/>
          <w:lang w:val="en-US"/>
        </w:rPr>
        <w:t xml:space="preserve">differences in affordability between </w:t>
      </w:r>
      <w:r w:rsidR="00C57266">
        <w:rPr>
          <w:sz w:val="22"/>
          <w:szCs w:val="22"/>
          <w:lang w:val="en-US"/>
        </w:rPr>
        <w:t>refugees</w:t>
      </w:r>
      <w:r w:rsidRPr="006150BA">
        <w:rPr>
          <w:sz w:val="22"/>
          <w:szCs w:val="22"/>
          <w:lang w:val="en-US"/>
        </w:rPr>
        <w:t>. Offer diversified consumer payment models, i.e. cash, labor (tree planting)</w:t>
      </w:r>
      <w:r w:rsidR="00D07E12" w:rsidRPr="006150BA">
        <w:rPr>
          <w:sz w:val="22"/>
          <w:szCs w:val="22"/>
          <w:lang w:val="en-US"/>
        </w:rPr>
        <w:t>;</w:t>
      </w:r>
      <w:r w:rsidRPr="006150BA">
        <w:rPr>
          <w:sz w:val="22"/>
          <w:szCs w:val="22"/>
          <w:lang w:val="en-US"/>
        </w:rPr>
        <w:t xml:space="preserve"> both can be “as you go”</w:t>
      </w:r>
      <w:r w:rsidR="00F36968">
        <w:rPr>
          <w:sz w:val="22"/>
          <w:szCs w:val="22"/>
          <w:lang w:val="en-US"/>
        </w:rPr>
        <w:t>.</w:t>
      </w:r>
    </w:p>
    <w:p w:rsidR="006150BA" w:rsidRPr="006150BA" w:rsidRDefault="006150BA" w:rsidP="0087444C">
      <w:pPr>
        <w:pStyle w:val="Listenabsatz"/>
        <w:numPr>
          <w:ilvl w:val="0"/>
          <w:numId w:val="6"/>
        </w:numPr>
        <w:jc w:val="both"/>
        <w:rPr>
          <w:sz w:val="22"/>
          <w:szCs w:val="22"/>
          <w:lang w:val="en-US"/>
        </w:rPr>
      </w:pPr>
      <w:r w:rsidRPr="006150BA">
        <w:rPr>
          <w:sz w:val="22"/>
          <w:szCs w:val="22"/>
          <w:lang w:val="en-US"/>
        </w:rPr>
        <w:t xml:space="preserve">There often is </w:t>
      </w:r>
      <w:r w:rsidR="00F36968">
        <w:rPr>
          <w:sz w:val="22"/>
          <w:szCs w:val="22"/>
          <w:lang w:val="en-US"/>
        </w:rPr>
        <w:t xml:space="preserve">however </w:t>
      </w:r>
      <w:r w:rsidR="00BB42F8" w:rsidRPr="006150BA">
        <w:rPr>
          <w:sz w:val="22"/>
          <w:szCs w:val="22"/>
          <w:lang w:val="en-US"/>
        </w:rPr>
        <w:t>a</w:t>
      </w:r>
      <w:r w:rsidR="00BB42F8">
        <w:rPr>
          <w:sz w:val="22"/>
          <w:szCs w:val="22"/>
          <w:lang w:val="en-US"/>
        </w:rPr>
        <w:t xml:space="preserve"> </w:t>
      </w:r>
      <w:r w:rsidR="00F36968">
        <w:rPr>
          <w:sz w:val="22"/>
          <w:szCs w:val="22"/>
          <w:lang w:val="en-US"/>
        </w:rPr>
        <w:t xml:space="preserve">weak </w:t>
      </w:r>
      <w:r w:rsidRPr="006150BA">
        <w:rPr>
          <w:sz w:val="22"/>
          <w:szCs w:val="22"/>
          <w:lang w:val="en-US"/>
        </w:rPr>
        <w:t xml:space="preserve">financial basis in </w:t>
      </w:r>
      <w:r w:rsidR="00C57266">
        <w:rPr>
          <w:sz w:val="22"/>
          <w:szCs w:val="22"/>
          <w:lang w:val="en-US"/>
        </w:rPr>
        <w:t>settlements and camps</w:t>
      </w:r>
      <w:r w:rsidRPr="006150BA">
        <w:rPr>
          <w:sz w:val="22"/>
          <w:szCs w:val="22"/>
          <w:lang w:val="en-US"/>
        </w:rPr>
        <w:t>. On this basis entrepreneurship can be build. Develop strategies for engaging refugees and host communities “up the energy value chain”, i.e. in maintenance and repair, sales and promotion, but also in small productive activities (building</w:t>
      </w:r>
      <w:r w:rsidR="00F36968">
        <w:rPr>
          <w:sz w:val="22"/>
          <w:szCs w:val="22"/>
          <w:lang w:val="en-US"/>
        </w:rPr>
        <w:t xml:space="preserve"> on</w:t>
      </w:r>
      <w:r w:rsidRPr="006150BA">
        <w:rPr>
          <w:sz w:val="22"/>
          <w:szCs w:val="22"/>
          <w:lang w:val="en-US"/>
        </w:rPr>
        <w:t xml:space="preserve">, expanding what is </w:t>
      </w:r>
      <w:r w:rsidR="00F36968">
        <w:rPr>
          <w:sz w:val="22"/>
          <w:szCs w:val="22"/>
          <w:lang w:val="en-US"/>
        </w:rPr>
        <w:t>already there, like kiosks</w:t>
      </w:r>
      <w:r w:rsidRPr="006150BA">
        <w:rPr>
          <w:sz w:val="22"/>
          <w:szCs w:val="22"/>
          <w:lang w:val="en-US"/>
        </w:rPr>
        <w:t>)</w:t>
      </w:r>
      <w:r w:rsidR="00304456" w:rsidRPr="00304456">
        <w:rPr>
          <w:sz w:val="22"/>
          <w:szCs w:val="22"/>
          <w:lang w:val="en-US"/>
        </w:rPr>
        <w:t xml:space="preserve"> </w:t>
      </w:r>
      <w:r w:rsidR="00304456">
        <w:rPr>
          <w:sz w:val="22"/>
          <w:szCs w:val="22"/>
          <w:lang w:val="en-US"/>
        </w:rPr>
        <w:t xml:space="preserve">and make use of refugees’ skills and </w:t>
      </w:r>
      <w:r w:rsidR="00B01C48">
        <w:rPr>
          <w:sz w:val="22"/>
          <w:szCs w:val="22"/>
          <w:lang w:val="en-US"/>
        </w:rPr>
        <w:t xml:space="preserve">their </w:t>
      </w:r>
      <w:r w:rsidR="00304456">
        <w:rPr>
          <w:sz w:val="22"/>
          <w:szCs w:val="22"/>
          <w:lang w:val="en-US"/>
        </w:rPr>
        <w:t>already existing qualifications.</w:t>
      </w:r>
    </w:p>
    <w:p w:rsidR="006150BA" w:rsidRPr="006150BA" w:rsidRDefault="006150BA" w:rsidP="0087444C">
      <w:pPr>
        <w:pStyle w:val="Listenabsatz"/>
        <w:numPr>
          <w:ilvl w:val="0"/>
          <w:numId w:val="6"/>
        </w:numPr>
        <w:jc w:val="both"/>
        <w:rPr>
          <w:sz w:val="22"/>
          <w:szCs w:val="22"/>
          <w:lang w:val="en-US"/>
        </w:rPr>
      </w:pPr>
      <w:r w:rsidRPr="006150BA">
        <w:rPr>
          <w:sz w:val="22"/>
          <w:szCs w:val="22"/>
          <w:lang w:val="en-US"/>
        </w:rPr>
        <w:t xml:space="preserve">Engage host communities properly. </w:t>
      </w:r>
      <w:r w:rsidR="00F36968">
        <w:rPr>
          <w:sz w:val="22"/>
          <w:szCs w:val="22"/>
          <w:lang w:val="en-US"/>
        </w:rPr>
        <w:t xml:space="preserve">Provide </w:t>
      </w:r>
      <w:r w:rsidRPr="006150BA">
        <w:rPr>
          <w:sz w:val="22"/>
          <w:szCs w:val="22"/>
          <w:lang w:val="en-US"/>
        </w:rPr>
        <w:t xml:space="preserve">equal opportunities as </w:t>
      </w:r>
      <w:r w:rsidR="00F36968">
        <w:rPr>
          <w:sz w:val="22"/>
          <w:szCs w:val="22"/>
          <w:lang w:val="en-US"/>
        </w:rPr>
        <w:t xml:space="preserve">to </w:t>
      </w:r>
      <w:r w:rsidRPr="006150BA">
        <w:rPr>
          <w:sz w:val="22"/>
          <w:szCs w:val="22"/>
          <w:lang w:val="en-US"/>
        </w:rPr>
        <w:t>refugees at least when it comes to training, energy access, productive activities</w:t>
      </w:r>
    </w:p>
    <w:p w:rsidR="006150BA" w:rsidRDefault="006150BA" w:rsidP="0087444C">
      <w:pPr>
        <w:pStyle w:val="Listenabsatz"/>
        <w:numPr>
          <w:ilvl w:val="0"/>
          <w:numId w:val="6"/>
        </w:numPr>
        <w:jc w:val="both"/>
        <w:rPr>
          <w:sz w:val="22"/>
          <w:szCs w:val="22"/>
          <w:lang w:val="en-US"/>
        </w:rPr>
      </w:pPr>
      <w:r w:rsidRPr="006150BA">
        <w:rPr>
          <w:sz w:val="22"/>
          <w:szCs w:val="22"/>
          <w:lang w:val="en-US"/>
        </w:rPr>
        <w:t>Political will and aid coordination</w:t>
      </w:r>
      <w:r w:rsidR="00F36968">
        <w:rPr>
          <w:sz w:val="22"/>
          <w:szCs w:val="22"/>
          <w:lang w:val="en-US"/>
        </w:rPr>
        <w:t xml:space="preserve"> is crucial</w:t>
      </w:r>
      <w:r w:rsidRPr="006150BA">
        <w:rPr>
          <w:sz w:val="22"/>
          <w:szCs w:val="22"/>
          <w:lang w:val="en-US"/>
        </w:rPr>
        <w:t>. Government</w:t>
      </w:r>
      <w:r w:rsidR="00304456">
        <w:rPr>
          <w:sz w:val="22"/>
          <w:szCs w:val="22"/>
          <w:lang w:val="en-US"/>
        </w:rPr>
        <w:t>s and donors</w:t>
      </w:r>
      <w:r w:rsidR="00304456" w:rsidRPr="006150BA">
        <w:rPr>
          <w:sz w:val="22"/>
          <w:szCs w:val="22"/>
          <w:lang w:val="en-US"/>
        </w:rPr>
        <w:t xml:space="preserve"> </w:t>
      </w:r>
      <w:r w:rsidR="00304456">
        <w:rPr>
          <w:sz w:val="22"/>
          <w:szCs w:val="22"/>
          <w:lang w:val="en-US"/>
        </w:rPr>
        <w:t>on the</w:t>
      </w:r>
      <w:r w:rsidRPr="006150BA">
        <w:rPr>
          <w:sz w:val="22"/>
          <w:szCs w:val="22"/>
          <w:lang w:val="en-US"/>
        </w:rPr>
        <w:t xml:space="preserve"> one hand need to accept the long term perspective of the settlements, on the other need, together with UNHCR, to push for coordination amongst the many humanitarian organizations involved and avoid contradicting interventions in (also) the energy field.</w:t>
      </w:r>
    </w:p>
    <w:p w:rsidR="00717D7D" w:rsidRDefault="00717D7D" w:rsidP="0087444C">
      <w:pPr>
        <w:pStyle w:val="Listenabsatz"/>
        <w:numPr>
          <w:ilvl w:val="0"/>
          <w:numId w:val="6"/>
        </w:numPr>
        <w:jc w:val="both"/>
        <w:rPr>
          <w:sz w:val="22"/>
          <w:szCs w:val="22"/>
          <w:lang w:val="en-US"/>
        </w:rPr>
      </w:pPr>
      <w:r>
        <w:rPr>
          <w:sz w:val="22"/>
          <w:szCs w:val="22"/>
          <w:lang w:val="en-US"/>
        </w:rPr>
        <w:t xml:space="preserve">In the Humanitarian Aid perspective, refugee camps are of temporary nature and are not defined for </w:t>
      </w:r>
      <w:r w:rsidR="00C140CF">
        <w:rPr>
          <w:sz w:val="22"/>
          <w:szCs w:val="22"/>
          <w:lang w:val="en-US"/>
        </w:rPr>
        <w:t xml:space="preserve">building up </w:t>
      </w:r>
      <w:r>
        <w:rPr>
          <w:sz w:val="22"/>
          <w:szCs w:val="22"/>
          <w:lang w:val="en-US"/>
        </w:rPr>
        <w:t xml:space="preserve">long term institutional characteristics, in order to avoid that </w:t>
      </w:r>
      <w:r w:rsidR="00C140CF">
        <w:rPr>
          <w:sz w:val="22"/>
          <w:szCs w:val="22"/>
          <w:lang w:val="en-US"/>
        </w:rPr>
        <w:t>refugee-camp-</w:t>
      </w:r>
      <w:r>
        <w:rPr>
          <w:sz w:val="22"/>
          <w:szCs w:val="22"/>
          <w:lang w:val="en-US"/>
        </w:rPr>
        <w:t xml:space="preserve">inhabitants will develop a passive long term support receiving mentality. While recognizing the validity of this approach, </w:t>
      </w:r>
      <w:r w:rsidR="007073F6">
        <w:rPr>
          <w:sz w:val="22"/>
          <w:szCs w:val="22"/>
          <w:lang w:val="en-US"/>
        </w:rPr>
        <w:t>it is known that refuge</w:t>
      </w:r>
      <w:r w:rsidR="00E2095C">
        <w:rPr>
          <w:sz w:val="22"/>
          <w:szCs w:val="22"/>
          <w:lang w:val="en-US"/>
        </w:rPr>
        <w:t>e</w:t>
      </w:r>
      <w:r w:rsidR="007073F6">
        <w:rPr>
          <w:sz w:val="22"/>
          <w:szCs w:val="22"/>
          <w:lang w:val="en-US"/>
        </w:rPr>
        <w:t xml:space="preserve">s </w:t>
      </w:r>
      <w:r w:rsidR="00E2095C">
        <w:rPr>
          <w:sz w:val="22"/>
          <w:szCs w:val="22"/>
          <w:lang w:val="en-US"/>
        </w:rPr>
        <w:t xml:space="preserve">and IDPs </w:t>
      </w:r>
      <w:r w:rsidR="007073F6">
        <w:rPr>
          <w:sz w:val="22"/>
          <w:szCs w:val="22"/>
          <w:lang w:val="en-US"/>
        </w:rPr>
        <w:t xml:space="preserve">often stay for many years in camps. Hence </w:t>
      </w:r>
      <w:r>
        <w:rPr>
          <w:sz w:val="22"/>
          <w:szCs w:val="22"/>
          <w:lang w:val="en-US"/>
        </w:rPr>
        <w:t>a longer term planning for energy infrastructure is crucial, in order to avoid sources of conflicts with the hosting communities, when it comes to competition for fuelwood supply or privileged access to subsidized energy technology</w:t>
      </w:r>
      <w:r w:rsidR="00C140CF">
        <w:rPr>
          <w:sz w:val="22"/>
          <w:szCs w:val="22"/>
          <w:lang w:val="en-US"/>
        </w:rPr>
        <w:t xml:space="preserve"> (apart from the objective to avoid exploitation of vegetation with all know consequences). </w:t>
      </w:r>
    </w:p>
    <w:p w:rsidR="007073F6" w:rsidRDefault="007073F6" w:rsidP="0087444C">
      <w:pPr>
        <w:pStyle w:val="Listenabsatz"/>
        <w:numPr>
          <w:ilvl w:val="0"/>
          <w:numId w:val="6"/>
        </w:numPr>
        <w:jc w:val="both"/>
        <w:rPr>
          <w:sz w:val="22"/>
          <w:szCs w:val="22"/>
          <w:lang w:val="en-US"/>
        </w:rPr>
      </w:pPr>
      <w:r>
        <w:rPr>
          <w:sz w:val="22"/>
          <w:szCs w:val="22"/>
          <w:lang w:val="en-US"/>
        </w:rPr>
        <w:t xml:space="preserve">While still aiming to maintain the temporary nature of a settlement structure and support refugees </w:t>
      </w:r>
      <w:r w:rsidR="00E2095C">
        <w:rPr>
          <w:sz w:val="22"/>
          <w:szCs w:val="22"/>
          <w:lang w:val="en-US"/>
        </w:rPr>
        <w:t xml:space="preserve">and IDPs </w:t>
      </w:r>
      <w:r>
        <w:rPr>
          <w:sz w:val="22"/>
          <w:szCs w:val="22"/>
          <w:lang w:val="en-US"/>
        </w:rPr>
        <w:t xml:space="preserve">to develop skills which enable them to move on to livelihoods outside of refugee camps, skill development such as on improved </w:t>
      </w:r>
      <w:proofErr w:type="spellStart"/>
      <w:r w:rsidR="00A01B28">
        <w:rPr>
          <w:sz w:val="22"/>
          <w:szCs w:val="22"/>
          <w:lang w:val="en-US"/>
        </w:rPr>
        <w:t>cookstoves</w:t>
      </w:r>
      <w:proofErr w:type="spellEnd"/>
      <w:r>
        <w:rPr>
          <w:sz w:val="22"/>
          <w:szCs w:val="22"/>
          <w:lang w:val="en-US"/>
        </w:rPr>
        <w:t xml:space="preserve"> production can help refugees to build up an existence for their self-dependence.</w:t>
      </w:r>
    </w:p>
    <w:p w:rsidR="006A3285" w:rsidRPr="00A65910" w:rsidRDefault="006A3285" w:rsidP="0087444C">
      <w:pPr>
        <w:jc w:val="both"/>
        <w:rPr>
          <w:sz w:val="22"/>
          <w:szCs w:val="22"/>
          <w:lang w:val="en-GB"/>
        </w:rPr>
      </w:pPr>
    </w:p>
    <w:p w:rsidR="005670A2" w:rsidRPr="00A65910" w:rsidRDefault="00C57266" w:rsidP="0087444C">
      <w:pPr>
        <w:jc w:val="both"/>
        <w:rPr>
          <w:sz w:val="22"/>
          <w:szCs w:val="22"/>
          <w:lang w:val="en-GB"/>
        </w:rPr>
      </w:pPr>
      <w:r>
        <w:rPr>
          <w:sz w:val="22"/>
          <w:szCs w:val="22"/>
          <w:lang w:val="en-GB"/>
        </w:rPr>
        <w:t>Except for this specific experience and as a basis</w:t>
      </w:r>
      <w:r w:rsidR="006A3285" w:rsidRPr="00A65910">
        <w:rPr>
          <w:sz w:val="22"/>
          <w:szCs w:val="22"/>
          <w:lang w:val="en-GB"/>
        </w:rPr>
        <w:t xml:space="preserve">, </w:t>
      </w:r>
      <w:proofErr w:type="spellStart"/>
      <w:r w:rsidR="006A3285" w:rsidRPr="00A65910">
        <w:rPr>
          <w:sz w:val="22"/>
          <w:szCs w:val="22"/>
          <w:lang w:val="en-GB"/>
        </w:rPr>
        <w:t>EnDev</w:t>
      </w:r>
      <w:proofErr w:type="spellEnd"/>
      <w:r w:rsidR="006A3285" w:rsidRPr="00A65910">
        <w:rPr>
          <w:sz w:val="22"/>
          <w:szCs w:val="22"/>
          <w:lang w:val="en-GB"/>
        </w:rPr>
        <w:t xml:space="preserve"> </w:t>
      </w:r>
      <w:r>
        <w:rPr>
          <w:sz w:val="22"/>
          <w:szCs w:val="22"/>
          <w:lang w:val="en-GB"/>
        </w:rPr>
        <w:t>already works dedicated</w:t>
      </w:r>
      <w:r w:rsidR="002F2F2C">
        <w:rPr>
          <w:sz w:val="22"/>
          <w:szCs w:val="22"/>
          <w:lang w:val="en-GB"/>
        </w:rPr>
        <w:t>ly</w:t>
      </w:r>
      <w:r>
        <w:rPr>
          <w:sz w:val="22"/>
          <w:szCs w:val="22"/>
          <w:lang w:val="en-GB"/>
        </w:rPr>
        <w:t xml:space="preserve"> </w:t>
      </w:r>
      <w:r w:rsidR="006A3285" w:rsidRPr="00A65910">
        <w:rPr>
          <w:sz w:val="22"/>
          <w:szCs w:val="22"/>
          <w:lang w:val="en-GB"/>
        </w:rPr>
        <w:t>in weak markets, developing local production capacity</w:t>
      </w:r>
      <w:r w:rsidR="004458D6" w:rsidRPr="00A65910">
        <w:rPr>
          <w:sz w:val="22"/>
          <w:szCs w:val="22"/>
          <w:lang w:val="en-GB"/>
        </w:rPr>
        <w:t xml:space="preserve">, </w:t>
      </w:r>
      <w:r w:rsidR="004458D6">
        <w:rPr>
          <w:sz w:val="22"/>
          <w:szCs w:val="22"/>
          <w:lang w:val="en-GB"/>
        </w:rPr>
        <w:t>design</w:t>
      </w:r>
      <w:r w:rsidR="001D7FC6">
        <w:rPr>
          <w:sz w:val="22"/>
          <w:szCs w:val="22"/>
          <w:lang w:val="en-GB"/>
        </w:rPr>
        <w:t>ing</w:t>
      </w:r>
      <w:r w:rsidR="00BF7EDF">
        <w:rPr>
          <w:sz w:val="22"/>
          <w:szCs w:val="22"/>
          <w:lang w:val="en-GB"/>
        </w:rPr>
        <w:t xml:space="preserve"> business models for local entrepreneurs, </w:t>
      </w:r>
      <w:r w:rsidR="006A3285" w:rsidRPr="00A65910">
        <w:rPr>
          <w:sz w:val="22"/>
          <w:szCs w:val="22"/>
          <w:lang w:val="en-GB"/>
        </w:rPr>
        <w:t xml:space="preserve">setting up and strengthening last mile distribution channels, raising awareness and designing promotion campaigns. </w:t>
      </w:r>
      <w:proofErr w:type="spellStart"/>
      <w:r w:rsidR="006A3285" w:rsidRPr="00A65910">
        <w:rPr>
          <w:sz w:val="22"/>
          <w:szCs w:val="22"/>
          <w:lang w:val="en-GB"/>
        </w:rPr>
        <w:t>EnDev</w:t>
      </w:r>
      <w:proofErr w:type="spellEnd"/>
      <w:r w:rsidR="006A3285" w:rsidRPr="00A65910">
        <w:rPr>
          <w:sz w:val="22"/>
          <w:szCs w:val="22"/>
          <w:lang w:val="en-GB"/>
        </w:rPr>
        <w:t xml:space="preserve"> is also well equipped </w:t>
      </w:r>
      <w:r w:rsidR="005C4102" w:rsidRPr="00A65910">
        <w:rPr>
          <w:sz w:val="22"/>
          <w:szCs w:val="22"/>
          <w:lang w:val="en-GB"/>
        </w:rPr>
        <w:t>and experienced to</w:t>
      </w:r>
      <w:r w:rsidR="006A3285" w:rsidRPr="00A65910">
        <w:rPr>
          <w:sz w:val="22"/>
          <w:szCs w:val="22"/>
          <w:lang w:val="en-GB"/>
        </w:rPr>
        <w:t xml:space="preserve"> support local, national and international private sector with capacity building and enabling activities, and mitigating their risks in doing business in environments with low consumer awareness and financial capabilities. </w:t>
      </w:r>
    </w:p>
    <w:p w:rsidR="00332387" w:rsidRPr="00AA5E15" w:rsidRDefault="009A42B4" w:rsidP="0087444C">
      <w:pPr>
        <w:pStyle w:val="berschrift3"/>
        <w:jc w:val="both"/>
        <w:rPr>
          <w:lang w:val="en-GB"/>
        </w:rPr>
      </w:pPr>
      <w:r w:rsidRPr="00AA5E15">
        <w:rPr>
          <w:lang w:val="en-GB"/>
        </w:rPr>
        <w:t xml:space="preserve">Options and </w:t>
      </w:r>
      <w:r w:rsidR="002F2F2C">
        <w:rPr>
          <w:lang w:val="en-GB"/>
        </w:rPr>
        <w:t>prerequisites</w:t>
      </w:r>
      <w:r w:rsidRPr="00AA5E15">
        <w:rPr>
          <w:lang w:val="en-GB"/>
        </w:rPr>
        <w:t xml:space="preserve"> for </w:t>
      </w:r>
      <w:proofErr w:type="spellStart"/>
      <w:r w:rsidRPr="00AA5E15">
        <w:rPr>
          <w:lang w:val="en-GB"/>
        </w:rPr>
        <w:t>EnDev</w:t>
      </w:r>
      <w:proofErr w:type="spellEnd"/>
      <w:r w:rsidRPr="00AA5E15">
        <w:rPr>
          <w:lang w:val="en-GB"/>
        </w:rPr>
        <w:t xml:space="preserve"> engagement</w:t>
      </w:r>
    </w:p>
    <w:p w:rsidR="00950BB6" w:rsidRDefault="00AA5E15" w:rsidP="0087444C">
      <w:pPr>
        <w:jc w:val="both"/>
        <w:rPr>
          <w:sz w:val="22"/>
          <w:szCs w:val="22"/>
          <w:lang w:val="en-GB"/>
        </w:rPr>
      </w:pPr>
      <w:r w:rsidRPr="00AA5E15">
        <w:rPr>
          <w:sz w:val="22"/>
          <w:szCs w:val="22"/>
          <w:lang w:val="en-GB"/>
        </w:rPr>
        <w:t>There is an</w:t>
      </w:r>
      <w:r w:rsidR="005E4417" w:rsidRPr="00AA5E15">
        <w:rPr>
          <w:sz w:val="22"/>
          <w:szCs w:val="22"/>
          <w:lang w:val="en-GB"/>
        </w:rPr>
        <w:t xml:space="preserve"> apparent need (and struggle) of the humanitarian aid community to </w:t>
      </w:r>
      <w:r w:rsidR="0094251E">
        <w:rPr>
          <w:sz w:val="22"/>
          <w:szCs w:val="22"/>
          <w:lang w:val="en-GB"/>
        </w:rPr>
        <w:t xml:space="preserve">link humanitarian approach with development approaches such as promoted by </w:t>
      </w:r>
      <w:proofErr w:type="spellStart"/>
      <w:r w:rsidR="0094251E">
        <w:rPr>
          <w:sz w:val="22"/>
          <w:szCs w:val="22"/>
          <w:lang w:val="en-GB"/>
        </w:rPr>
        <w:t>EnDev</w:t>
      </w:r>
      <w:proofErr w:type="spellEnd"/>
      <w:r w:rsidR="00195661" w:rsidRPr="00AA5E15">
        <w:rPr>
          <w:sz w:val="22"/>
          <w:szCs w:val="22"/>
          <w:lang w:val="en-GB"/>
        </w:rPr>
        <w:t xml:space="preserve"> for energy access in</w:t>
      </w:r>
      <w:r w:rsidRPr="00AA5E15">
        <w:rPr>
          <w:sz w:val="22"/>
          <w:szCs w:val="22"/>
          <w:lang w:val="en-GB"/>
        </w:rPr>
        <w:t xml:space="preserve"> especially protracted refugee situations</w:t>
      </w:r>
      <w:r w:rsidR="00C57266">
        <w:rPr>
          <w:rStyle w:val="Funotenzeichen"/>
          <w:sz w:val="22"/>
          <w:szCs w:val="22"/>
          <w:lang w:val="en-GB"/>
        </w:rPr>
        <w:footnoteReference w:id="3"/>
      </w:r>
      <w:r w:rsidRPr="00AA5E15">
        <w:rPr>
          <w:sz w:val="22"/>
          <w:szCs w:val="22"/>
          <w:lang w:val="en-GB"/>
        </w:rPr>
        <w:t xml:space="preserve">. </w:t>
      </w:r>
      <w:proofErr w:type="spellStart"/>
      <w:r w:rsidRPr="00AA5E15">
        <w:rPr>
          <w:sz w:val="22"/>
          <w:szCs w:val="22"/>
          <w:lang w:val="en-GB"/>
        </w:rPr>
        <w:t>EnDev</w:t>
      </w:r>
      <w:proofErr w:type="spellEnd"/>
      <w:r w:rsidRPr="00AA5E15">
        <w:rPr>
          <w:sz w:val="22"/>
          <w:szCs w:val="22"/>
          <w:lang w:val="en-GB"/>
        </w:rPr>
        <w:t xml:space="preserve">, although still </w:t>
      </w:r>
      <w:r w:rsidR="002F2F2C">
        <w:rPr>
          <w:sz w:val="22"/>
          <w:szCs w:val="22"/>
          <w:lang w:val="en-GB"/>
        </w:rPr>
        <w:t xml:space="preserve">with limited experience </w:t>
      </w:r>
      <w:r w:rsidRPr="00AA5E15">
        <w:rPr>
          <w:sz w:val="22"/>
          <w:szCs w:val="22"/>
          <w:lang w:val="en-GB"/>
        </w:rPr>
        <w:lastRenderedPageBreak/>
        <w:t xml:space="preserve">in refugee situations has </w:t>
      </w:r>
      <w:r w:rsidR="004458D6">
        <w:rPr>
          <w:sz w:val="22"/>
          <w:szCs w:val="22"/>
          <w:lang w:val="en-GB"/>
        </w:rPr>
        <w:t xml:space="preserve">substantial </w:t>
      </w:r>
      <w:r w:rsidR="004458D6" w:rsidRPr="00AA5E15">
        <w:rPr>
          <w:sz w:val="22"/>
          <w:szCs w:val="22"/>
          <w:lang w:val="en-GB"/>
        </w:rPr>
        <w:t>expertise</w:t>
      </w:r>
      <w:r w:rsidRPr="00AA5E15">
        <w:rPr>
          <w:sz w:val="22"/>
          <w:szCs w:val="22"/>
          <w:lang w:val="en-GB"/>
        </w:rPr>
        <w:t xml:space="preserve"> in the initiation and development of </w:t>
      </w:r>
      <w:r w:rsidR="003340B2">
        <w:rPr>
          <w:sz w:val="22"/>
          <w:szCs w:val="22"/>
          <w:lang w:val="en-GB"/>
        </w:rPr>
        <w:t>pro-poor</w:t>
      </w:r>
      <w:r w:rsidR="0094251E">
        <w:rPr>
          <w:sz w:val="22"/>
          <w:szCs w:val="22"/>
          <w:lang w:val="en-GB"/>
        </w:rPr>
        <w:t xml:space="preserve"> and </w:t>
      </w:r>
      <w:r w:rsidR="003340B2">
        <w:rPr>
          <w:sz w:val="22"/>
          <w:szCs w:val="22"/>
          <w:lang w:val="en-GB"/>
        </w:rPr>
        <w:t>fragile</w:t>
      </w:r>
      <w:r w:rsidRPr="00AA5E15">
        <w:rPr>
          <w:sz w:val="22"/>
          <w:szCs w:val="22"/>
          <w:lang w:val="en-GB"/>
        </w:rPr>
        <w:t xml:space="preserve"> markets, and </w:t>
      </w:r>
      <w:r w:rsidR="003340B2">
        <w:rPr>
          <w:sz w:val="22"/>
          <w:szCs w:val="22"/>
          <w:lang w:val="en-GB"/>
        </w:rPr>
        <w:t xml:space="preserve">is hence equipped with the right tools and instruments to add value. </w:t>
      </w:r>
      <w:r w:rsidRPr="00AA5E15">
        <w:rPr>
          <w:sz w:val="22"/>
          <w:szCs w:val="22"/>
          <w:lang w:val="en-GB"/>
        </w:rPr>
        <w:t xml:space="preserve"> </w:t>
      </w:r>
      <w:proofErr w:type="spellStart"/>
      <w:r w:rsidRPr="00A65910">
        <w:rPr>
          <w:sz w:val="22"/>
          <w:szCs w:val="22"/>
          <w:lang w:val="en-GB"/>
        </w:rPr>
        <w:t>EnDev</w:t>
      </w:r>
      <w:proofErr w:type="spellEnd"/>
      <w:r w:rsidRPr="00A65910">
        <w:rPr>
          <w:sz w:val="22"/>
          <w:szCs w:val="22"/>
          <w:lang w:val="en-GB"/>
        </w:rPr>
        <w:t xml:space="preserve"> </w:t>
      </w:r>
      <w:r>
        <w:rPr>
          <w:sz w:val="22"/>
          <w:szCs w:val="22"/>
          <w:lang w:val="en-GB"/>
        </w:rPr>
        <w:t xml:space="preserve">however </w:t>
      </w:r>
      <w:r w:rsidR="003340B2">
        <w:rPr>
          <w:sz w:val="22"/>
          <w:szCs w:val="22"/>
          <w:lang w:val="en-GB"/>
        </w:rPr>
        <w:t>does not provide a one fit for all solution</w:t>
      </w:r>
      <w:r w:rsidR="0094251E">
        <w:rPr>
          <w:sz w:val="22"/>
          <w:szCs w:val="22"/>
          <w:lang w:val="en-GB"/>
        </w:rPr>
        <w:t xml:space="preserve"> but counts on its experience made in </w:t>
      </w:r>
      <w:r w:rsidR="0087444C">
        <w:rPr>
          <w:sz w:val="22"/>
          <w:szCs w:val="22"/>
          <w:lang w:val="en-GB"/>
        </w:rPr>
        <w:t xml:space="preserve">25 </w:t>
      </w:r>
      <w:r w:rsidR="0094251E">
        <w:rPr>
          <w:sz w:val="22"/>
          <w:szCs w:val="22"/>
          <w:lang w:val="en-GB"/>
        </w:rPr>
        <w:t>countries globally</w:t>
      </w:r>
      <w:r w:rsidR="003340B2">
        <w:rPr>
          <w:sz w:val="22"/>
          <w:szCs w:val="22"/>
          <w:lang w:val="en-GB"/>
        </w:rPr>
        <w:t>.</w:t>
      </w:r>
      <w:r w:rsidRPr="00A65910">
        <w:rPr>
          <w:sz w:val="22"/>
          <w:szCs w:val="22"/>
          <w:lang w:val="en-GB"/>
        </w:rPr>
        <w:t xml:space="preserve"> Refugee situations are diverse, complex and provide certain challenges </w:t>
      </w:r>
      <w:proofErr w:type="spellStart"/>
      <w:r w:rsidRPr="00A65910">
        <w:rPr>
          <w:sz w:val="22"/>
          <w:szCs w:val="22"/>
          <w:lang w:val="en-GB"/>
        </w:rPr>
        <w:t>EnDev</w:t>
      </w:r>
      <w:proofErr w:type="spellEnd"/>
      <w:r w:rsidRPr="00A65910">
        <w:rPr>
          <w:sz w:val="22"/>
          <w:szCs w:val="22"/>
          <w:lang w:val="en-GB"/>
        </w:rPr>
        <w:t xml:space="preserve"> </w:t>
      </w:r>
      <w:r w:rsidR="00130919">
        <w:rPr>
          <w:sz w:val="22"/>
          <w:szCs w:val="22"/>
          <w:lang w:val="en-GB"/>
        </w:rPr>
        <w:t>needs to learn about despite of</w:t>
      </w:r>
      <w:r w:rsidRPr="00A65910">
        <w:rPr>
          <w:sz w:val="22"/>
          <w:szCs w:val="22"/>
          <w:lang w:val="en-GB"/>
        </w:rPr>
        <w:t xml:space="preserve"> its elaborate experience in weak market situations. As much as humanitarian organizations face difficulties developing </w:t>
      </w:r>
      <w:r w:rsidR="00130919">
        <w:rPr>
          <w:sz w:val="22"/>
          <w:szCs w:val="22"/>
          <w:lang w:val="en-GB"/>
        </w:rPr>
        <w:t>sustainable energy solutions</w:t>
      </w:r>
      <w:r w:rsidRPr="00A65910">
        <w:rPr>
          <w:sz w:val="22"/>
          <w:szCs w:val="22"/>
          <w:lang w:val="en-GB"/>
        </w:rPr>
        <w:t xml:space="preserve">, </w:t>
      </w:r>
      <w:proofErr w:type="spellStart"/>
      <w:r w:rsidRPr="00A65910">
        <w:rPr>
          <w:sz w:val="22"/>
          <w:szCs w:val="22"/>
          <w:lang w:val="en-GB"/>
        </w:rPr>
        <w:t>EnDev</w:t>
      </w:r>
      <w:proofErr w:type="spellEnd"/>
      <w:r w:rsidRPr="00A65910">
        <w:rPr>
          <w:sz w:val="22"/>
          <w:szCs w:val="22"/>
          <w:lang w:val="en-GB"/>
        </w:rPr>
        <w:t xml:space="preserve"> </w:t>
      </w:r>
      <w:r w:rsidR="00130919">
        <w:rPr>
          <w:sz w:val="22"/>
          <w:szCs w:val="22"/>
          <w:lang w:val="en-GB"/>
        </w:rPr>
        <w:t>may</w:t>
      </w:r>
      <w:r w:rsidRPr="00A65910">
        <w:rPr>
          <w:sz w:val="22"/>
          <w:szCs w:val="22"/>
          <w:lang w:val="en-GB"/>
        </w:rPr>
        <w:t xml:space="preserve"> have to adapt to </w:t>
      </w:r>
      <w:r w:rsidR="004458D6" w:rsidRPr="00A65910">
        <w:rPr>
          <w:sz w:val="22"/>
          <w:szCs w:val="22"/>
          <w:lang w:val="en-GB"/>
        </w:rPr>
        <w:t xml:space="preserve">the </w:t>
      </w:r>
      <w:r w:rsidR="004458D6">
        <w:rPr>
          <w:sz w:val="22"/>
          <w:szCs w:val="22"/>
          <w:lang w:val="en-GB"/>
        </w:rPr>
        <w:t>specific</w:t>
      </w:r>
      <w:r w:rsidRPr="00A65910">
        <w:rPr>
          <w:sz w:val="22"/>
          <w:szCs w:val="22"/>
          <w:lang w:val="en-GB"/>
        </w:rPr>
        <w:t xml:space="preserve"> refugee settings. A </w:t>
      </w:r>
      <w:r w:rsidR="00130919">
        <w:rPr>
          <w:sz w:val="22"/>
          <w:szCs w:val="22"/>
          <w:lang w:val="en-GB"/>
        </w:rPr>
        <w:t>structured</w:t>
      </w:r>
      <w:r w:rsidRPr="00A65910">
        <w:rPr>
          <w:sz w:val="22"/>
          <w:szCs w:val="22"/>
          <w:lang w:val="en-GB"/>
        </w:rPr>
        <w:t xml:space="preserve"> approach </w:t>
      </w:r>
      <w:r w:rsidR="00130919">
        <w:rPr>
          <w:sz w:val="22"/>
          <w:szCs w:val="22"/>
          <w:lang w:val="en-GB"/>
        </w:rPr>
        <w:t>combined with strategic pa</w:t>
      </w:r>
      <w:r w:rsidR="0094251E">
        <w:rPr>
          <w:sz w:val="22"/>
          <w:szCs w:val="22"/>
          <w:lang w:val="en-GB"/>
        </w:rPr>
        <w:t>rtnerships amongst the involved</w:t>
      </w:r>
      <w:r w:rsidR="00130919">
        <w:rPr>
          <w:sz w:val="22"/>
          <w:szCs w:val="22"/>
          <w:lang w:val="en-GB"/>
        </w:rPr>
        <w:t xml:space="preserve"> stakeholders </w:t>
      </w:r>
      <w:r w:rsidRPr="00A65910">
        <w:rPr>
          <w:sz w:val="22"/>
          <w:szCs w:val="22"/>
          <w:lang w:val="en-GB"/>
        </w:rPr>
        <w:t xml:space="preserve">is needed to develop, analyse and </w:t>
      </w:r>
      <w:proofErr w:type="spellStart"/>
      <w:r w:rsidRPr="00A65910">
        <w:rPr>
          <w:sz w:val="22"/>
          <w:szCs w:val="22"/>
          <w:lang w:val="en-GB"/>
        </w:rPr>
        <w:t>role</w:t>
      </w:r>
      <w:proofErr w:type="spellEnd"/>
      <w:r w:rsidRPr="00A65910">
        <w:rPr>
          <w:sz w:val="22"/>
          <w:szCs w:val="22"/>
          <w:lang w:val="en-GB"/>
        </w:rPr>
        <w:t xml:space="preserve"> out approaches that </w:t>
      </w:r>
      <w:r w:rsidR="00130919">
        <w:rPr>
          <w:sz w:val="22"/>
          <w:szCs w:val="22"/>
          <w:lang w:val="en-GB"/>
        </w:rPr>
        <w:t>lead to more sustainable solutions</w:t>
      </w:r>
      <w:r w:rsidRPr="00A65910">
        <w:rPr>
          <w:sz w:val="22"/>
          <w:szCs w:val="22"/>
          <w:lang w:val="en-GB"/>
        </w:rPr>
        <w:t>.</w:t>
      </w:r>
      <w:r>
        <w:rPr>
          <w:sz w:val="22"/>
          <w:szCs w:val="22"/>
          <w:lang w:val="en-GB"/>
        </w:rPr>
        <w:t xml:space="preserve"> </w:t>
      </w:r>
    </w:p>
    <w:p w:rsidR="00AA5E15" w:rsidRDefault="00AA5E15" w:rsidP="0087444C">
      <w:pPr>
        <w:jc w:val="both"/>
        <w:rPr>
          <w:sz w:val="22"/>
          <w:szCs w:val="22"/>
          <w:lang w:val="en-GB"/>
        </w:rPr>
      </w:pPr>
    </w:p>
    <w:p w:rsidR="00DB6388" w:rsidRDefault="004458D6" w:rsidP="0087444C">
      <w:pPr>
        <w:jc w:val="both"/>
        <w:rPr>
          <w:sz w:val="22"/>
          <w:szCs w:val="22"/>
          <w:lang w:val="en-GB"/>
        </w:rPr>
      </w:pPr>
      <w:r>
        <w:rPr>
          <w:sz w:val="22"/>
          <w:szCs w:val="22"/>
          <w:lang w:val="en-GB"/>
        </w:rPr>
        <w:t>I</w:t>
      </w:r>
      <w:r w:rsidR="00130919">
        <w:rPr>
          <w:sz w:val="22"/>
          <w:szCs w:val="22"/>
          <w:lang w:val="en-GB"/>
        </w:rPr>
        <w:t>t is a</w:t>
      </w:r>
      <w:r w:rsidR="000106FD">
        <w:rPr>
          <w:sz w:val="22"/>
          <w:szCs w:val="22"/>
          <w:lang w:val="en-GB"/>
        </w:rPr>
        <w:t xml:space="preserve">dvisable </w:t>
      </w:r>
      <w:r w:rsidR="00130919">
        <w:rPr>
          <w:sz w:val="22"/>
          <w:szCs w:val="22"/>
          <w:lang w:val="en-GB"/>
        </w:rPr>
        <w:t xml:space="preserve">to align </w:t>
      </w:r>
      <w:proofErr w:type="spellStart"/>
      <w:r w:rsidR="00130919">
        <w:rPr>
          <w:sz w:val="22"/>
          <w:szCs w:val="22"/>
          <w:lang w:val="en-GB"/>
        </w:rPr>
        <w:t>EnDev</w:t>
      </w:r>
      <w:proofErr w:type="spellEnd"/>
      <w:r w:rsidR="00130919">
        <w:rPr>
          <w:sz w:val="22"/>
          <w:szCs w:val="22"/>
          <w:lang w:val="en-GB"/>
        </w:rPr>
        <w:t xml:space="preserve"> with UNHCR, the recently launched initiatives such as SAFE and MEI before</w:t>
      </w:r>
      <w:r w:rsidR="00DB6388">
        <w:rPr>
          <w:sz w:val="22"/>
          <w:szCs w:val="22"/>
          <w:lang w:val="en-GB"/>
        </w:rPr>
        <w:t xml:space="preserve"> starting to add this as a new </w:t>
      </w:r>
      <w:proofErr w:type="spellStart"/>
      <w:r w:rsidR="00DB6388">
        <w:rPr>
          <w:sz w:val="22"/>
          <w:szCs w:val="22"/>
          <w:lang w:val="en-GB"/>
        </w:rPr>
        <w:t>EnDev</w:t>
      </w:r>
      <w:proofErr w:type="spellEnd"/>
      <w:r w:rsidR="00DB6388">
        <w:rPr>
          <w:sz w:val="22"/>
          <w:szCs w:val="22"/>
          <w:lang w:val="en-GB"/>
        </w:rPr>
        <w:t xml:space="preserve"> component. </w:t>
      </w:r>
      <w:proofErr w:type="spellStart"/>
      <w:r w:rsidR="00DB6388">
        <w:rPr>
          <w:sz w:val="22"/>
          <w:szCs w:val="22"/>
          <w:lang w:val="en-GB"/>
        </w:rPr>
        <w:t>EnDev</w:t>
      </w:r>
      <w:proofErr w:type="spellEnd"/>
      <w:r w:rsidR="00DB6388">
        <w:rPr>
          <w:sz w:val="22"/>
          <w:szCs w:val="22"/>
          <w:lang w:val="en-GB"/>
        </w:rPr>
        <w:t xml:space="preserve"> </w:t>
      </w:r>
      <w:r w:rsidR="0016350F">
        <w:rPr>
          <w:sz w:val="22"/>
          <w:szCs w:val="22"/>
          <w:lang w:val="en-GB"/>
        </w:rPr>
        <w:t xml:space="preserve">hence </w:t>
      </w:r>
      <w:r w:rsidR="00DB6388">
        <w:rPr>
          <w:sz w:val="22"/>
          <w:szCs w:val="22"/>
          <w:lang w:val="en-GB"/>
        </w:rPr>
        <w:t xml:space="preserve">needs a clear mandate by the governing board to enter into these partnerships as well as the support by the donor countries to link with </w:t>
      </w:r>
      <w:r w:rsidR="000106FD">
        <w:rPr>
          <w:sz w:val="22"/>
          <w:szCs w:val="22"/>
          <w:lang w:val="en-GB"/>
        </w:rPr>
        <w:t xml:space="preserve">the </w:t>
      </w:r>
      <w:r w:rsidR="00DB6388">
        <w:rPr>
          <w:sz w:val="22"/>
          <w:szCs w:val="22"/>
          <w:lang w:val="en-GB"/>
        </w:rPr>
        <w:t xml:space="preserve">UNHCR </w:t>
      </w:r>
      <w:r w:rsidR="000106FD">
        <w:rPr>
          <w:sz w:val="22"/>
          <w:szCs w:val="22"/>
          <w:lang w:val="en-GB"/>
        </w:rPr>
        <w:t xml:space="preserve">system </w:t>
      </w:r>
      <w:r w:rsidR="00DB6388">
        <w:rPr>
          <w:sz w:val="22"/>
          <w:szCs w:val="22"/>
          <w:lang w:val="en-GB"/>
        </w:rPr>
        <w:t xml:space="preserve">and the host countries </w:t>
      </w:r>
      <w:r w:rsidR="0016350F">
        <w:rPr>
          <w:sz w:val="22"/>
          <w:szCs w:val="22"/>
          <w:lang w:val="en-GB"/>
        </w:rPr>
        <w:t xml:space="preserve">before the implementing measures are commenced. Before designing measures in the refugee context it is also required that </w:t>
      </w:r>
      <w:proofErr w:type="spellStart"/>
      <w:r w:rsidR="0016350F">
        <w:rPr>
          <w:sz w:val="22"/>
          <w:szCs w:val="22"/>
          <w:lang w:val="en-GB"/>
        </w:rPr>
        <w:t>EnDev</w:t>
      </w:r>
      <w:proofErr w:type="spellEnd"/>
      <w:r w:rsidR="0016350F">
        <w:rPr>
          <w:sz w:val="22"/>
          <w:szCs w:val="22"/>
          <w:lang w:val="en-GB"/>
        </w:rPr>
        <w:t xml:space="preserve"> partners</w:t>
      </w:r>
      <w:r w:rsidR="0094251E">
        <w:rPr>
          <w:sz w:val="22"/>
          <w:szCs w:val="22"/>
          <w:lang w:val="en-GB"/>
        </w:rPr>
        <w:t xml:space="preserve"> with</w:t>
      </w:r>
      <w:r w:rsidR="0016350F">
        <w:rPr>
          <w:sz w:val="22"/>
          <w:szCs w:val="22"/>
          <w:lang w:val="en-GB"/>
        </w:rPr>
        <w:t xml:space="preserve"> humanitarian aid organisations and NGOs working in the respective country and </w:t>
      </w:r>
      <w:r w:rsidR="00983DC8">
        <w:rPr>
          <w:sz w:val="22"/>
          <w:szCs w:val="22"/>
          <w:lang w:val="en-GB"/>
        </w:rPr>
        <w:t>harmonise the different</w:t>
      </w:r>
      <w:r w:rsidR="0016350F">
        <w:rPr>
          <w:sz w:val="22"/>
          <w:szCs w:val="22"/>
          <w:lang w:val="en-GB"/>
        </w:rPr>
        <w:t xml:space="preserve"> approaches</w:t>
      </w:r>
      <w:r w:rsidR="00983DC8">
        <w:rPr>
          <w:sz w:val="22"/>
          <w:szCs w:val="22"/>
          <w:lang w:val="en-GB"/>
        </w:rPr>
        <w:t xml:space="preserve"> with the goal of delivering energy solutions </w:t>
      </w:r>
      <w:r w:rsidR="0094251E">
        <w:rPr>
          <w:sz w:val="22"/>
          <w:szCs w:val="22"/>
          <w:lang w:val="en-GB"/>
        </w:rPr>
        <w:t>effectively</w:t>
      </w:r>
      <w:r w:rsidR="00983DC8">
        <w:rPr>
          <w:sz w:val="22"/>
          <w:szCs w:val="22"/>
          <w:lang w:val="en-GB"/>
        </w:rPr>
        <w:t xml:space="preserve"> and at best in a sustainable manner.</w:t>
      </w:r>
      <w:r w:rsidR="0016350F">
        <w:rPr>
          <w:sz w:val="22"/>
          <w:szCs w:val="22"/>
          <w:lang w:val="en-GB"/>
        </w:rPr>
        <w:t xml:space="preserve"> </w:t>
      </w:r>
    </w:p>
    <w:p w:rsidR="004458D6" w:rsidRDefault="004458D6" w:rsidP="0087444C">
      <w:pPr>
        <w:jc w:val="both"/>
        <w:rPr>
          <w:sz w:val="22"/>
          <w:szCs w:val="22"/>
          <w:lang w:val="en-GB"/>
        </w:rPr>
      </w:pPr>
    </w:p>
    <w:p w:rsidR="009A42B4" w:rsidRDefault="00983DC8" w:rsidP="0087444C">
      <w:pPr>
        <w:jc w:val="both"/>
        <w:rPr>
          <w:sz w:val="22"/>
          <w:szCs w:val="22"/>
          <w:lang w:val="en-GB"/>
        </w:rPr>
      </w:pPr>
      <w:r>
        <w:rPr>
          <w:sz w:val="22"/>
          <w:szCs w:val="22"/>
          <w:lang w:val="en-GB"/>
        </w:rPr>
        <w:t>The work in the refugee context will require</w:t>
      </w:r>
      <w:r w:rsidR="00832487">
        <w:rPr>
          <w:sz w:val="22"/>
          <w:szCs w:val="22"/>
          <w:lang w:val="en-GB"/>
        </w:rPr>
        <w:t xml:space="preserve"> </w:t>
      </w:r>
      <w:r>
        <w:rPr>
          <w:sz w:val="22"/>
          <w:szCs w:val="22"/>
          <w:lang w:val="en-GB"/>
        </w:rPr>
        <w:t xml:space="preserve">new partnerships </w:t>
      </w:r>
      <w:r w:rsidR="00C57266">
        <w:rPr>
          <w:sz w:val="22"/>
          <w:szCs w:val="22"/>
          <w:lang w:val="en-GB"/>
        </w:rPr>
        <w:t xml:space="preserve">intensive capacity building, </w:t>
      </w:r>
      <w:r>
        <w:rPr>
          <w:sz w:val="22"/>
          <w:szCs w:val="22"/>
          <w:lang w:val="en-GB"/>
        </w:rPr>
        <w:t xml:space="preserve">the adaptation of </w:t>
      </w:r>
      <w:r w:rsidR="00E508EB">
        <w:rPr>
          <w:sz w:val="22"/>
          <w:szCs w:val="22"/>
          <w:lang w:val="en-GB"/>
        </w:rPr>
        <w:t xml:space="preserve">financing and risk mitigation instruments, developing value chains, including fuel chains that balance benefits for refugees and for hosts, as examples. </w:t>
      </w:r>
      <w:r>
        <w:rPr>
          <w:sz w:val="22"/>
          <w:szCs w:val="22"/>
          <w:lang w:val="en-GB"/>
        </w:rPr>
        <w:t xml:space="preserve">A refugee component within </w:t>
      </w:r>
      <w:proofErr w:type="spellStart"/>
      <w:r w:rsidR="002510B7">
        <w:rPr>
          <w:sz w:val="22"/>
          <w:szCs w:val="22"/>
          <w:lang w:val="en-GB"/>
        </w:rPr>
        <w:t>EnDev</w:t>
      </w:r>
      <w:proofErr w:type="spellEnd"/>
      <w:r w:rsidR="002510B7">
        <w:rPr>
          <w:sz w:val="22"/>
          <w:szCs w:val="22"/>
          <w:lang w:val="en-GB"/>
        </w:rPr>
        <w:t xml:space="preserve"> may</w:t>
      </w:r>
      <w:r w:rsidR="00E508EB">
        <w:rPr>
          <w:sz w:val="22"/>
          <w:szCs w:val="22"/>
          <w:lang w:val="en-GB"/>
        </w:rPr>
        <w:t xml:space="preserve"> not immediately deliver outcomes according to </w:t>
      </w:r>
      <w:r>
        <w:rPr>
          <w:sz w:val="22"/>
          <w:szCs w:val="22"/>
          <w:lang w:val="en-GB"/>
        </w:rPr>
        <w:t xml:space="preserve">current </w:t>
      </w:r>
      <w:proofErr w:type="spellStart"/>
      <w:r w:rsidR="00E508EB">
        <w:rPr>
          <w:sz w:val="22"/>
          <w:szCs w:val="22"/>
          <w:lang w:val="en-GB"/>
        </w:rPr>
        <w:t>EnDev</w:t>
      </w:r>
      <w:proofErr w:type="spellEnd"/>
      <w:r w:rsidR="00E508EB">
        <w:rPr>
          <w:sz w:val="22"/>
          <w:szCs w:val="22"/>
          <w:lang w:val="en-GB"/>
        </w:rPr>
        <w:t xml:space="preserve"> </w:t>
      </w:r>
      <w:r>
        <w:rPr>
          <w:sz w:val="22"/>
          <w:szCs w:val="22"/>
          <w:lang w:val="en-GB"/>
        </w:rPr>
        <w:t>standards</w:t>
      </w:r>
      <w:r w:rsidR="00E508EB">
        <w:rPr>
          <w:sz w:val="22"/>
          <w:szCs w:val="22"/>
          <w:lang w:val="en-GB"/>
        </w:rPr>
        <w:t xml:space="preserve">, nor at </w:t>
      </w:r>
      <w:proofErr w:type="spellStart"/>
      <w:r w:rsidR="00E508EB">
        <w:rPr>
          <w:sz w:val="22"/>
          <w:szCs w:val="22"/>
          <w:lang w:val="en-GB"/>
        </w:rPr>
        <w:t>EnDev</w:t>
      </w:r>
      <w:r w:rsidR="0094251E">
        <w:rPr>
          <w:sz w:val="22"/>
          <w:szCs w:val="22"/>
          <w:lang w:val="en-GB"/>
        </w:rPr>
        <w:t>’s</w:t>
      </w:r>
      <w:proofErr w:type="spellEnd"/>
      <w:r w:rsidR="0094251E">
        <w:rPr>
          <w:sz w:val="22"/>
          <w:szCs w:val="22"/>
          <w:lang w:val="en-GB"/>
        </w:rPr>
        <w:t xml:space="preserve"> current</w:t>
      </w:r>
      <w:r w:rsidR="00E508EB">
        <w:rPr>
          <w:sz w:val="22"/>
          <w:szCs w:val="22"/>
          <w:lang w:val="en-GB"/>
        </w:rPr>
        <w:t xml:space="preserve"> costs efficiency. </w:t>
      </w:r>
      <w:proofErr w:type="spellStart"/>
      <w:r w:rsidR="004E2655">
        <w:rPr>
          <w:sz w:val="22"/>
          <w:szCs w:val="22"/>
          <w:lang w:val="en-GB"/>
        </w:rPr>
        <w:t>EnDev</w:t>
      </w:r>
      <w:proofErr w:type="spellEnd"/>
      <w:r w:rsidR="004E2655">
        <w:rPr>
          <w:sz w:val="22"/>
          <w:szCs w:val="22"/>
          <w:lang w:val="en-GB"/>
        </w:rPr>
        <w:t xml:space="preserve"> may enter </w:t>
      </w:r>
      <w:r w:rsidR="0094251E">
        <w:rPr>
          <w:sz w:val="22"/>
          <w:szCs w:val="22"/>
          <w:lang w:val="en-GB"/>
        </w:rPr>
        <w:t>the refugee camps only after an</w:t>
      </w:r>
      <w:r w:rsidR="004E2655">
        <w:rPr>
          <w:sz w:val="22"/>
          <w:szCs w:val="22"/>
          <w:lang w:val="en-GB"/>
        </w:rPr>
        <w:t xml:space="preserve"> emerg</w:t>
      </w:r>
      <w:r w:rsidR="0094251E">
        <w:rPr>
          <w:sz w:val="22"/>
          <w:szCs w:val="22"/>
          <w:lang w:val="en-GB"/>
        </w:rPr>
        <w:t>ency situation is overcome and</w:t>
      </w:r>
      <w:r w:rsidR="004E2655">
        <w:rPr>
          <w:sz w:val="22"/>
          <w:szCs w:val="22"/>
          <w:lang w:val="en-GB"/>
        </w:rPr>
        <w:t xml:space="preserve"> the transition towards a stable and formalised situation with long term energy planning is possible. </w:t>
      </w:r>
      <w:r w:rsidR="00E508EB">
        <w:rPr>
          <w:sz w:val="22"/>
          <w:szCs w:val="22"/>
          <w:lang w:val="en-GB"/>
        </w:rPr>
        <w:t xml:space="preserve">The long-term impact and lessons learned could nevertheless be substantial including, although attribution will be hard to measure, on future migration. </w:t>
      </w:r>
    </w:p>
    <w:p w:rsidR="000C0F61" w:rsidRDefault="000C0F61" w:rsidP="0087444C">
      <w:pPr>
        <w:jc w:val="both"/>
        <w:rPr>
          <w:sz w:val="22"/>
          <w:szCs w:val="22"/>
          <w:lang w:val="en-GB"/>
        </w:rPr>
      </w:pPr>
    </w:p>
    <w:p w:rsidR="000C0F61" w:rsidRPr="00C57266" w:rsidRDefault="000C0F61" w:rsidP="0087444C">
      <w:pPr>
        <w:jc w:val="both"/>
        <w:rPr>
          <w:i/>
          <w:sz w:val="22"/>
          <w:szCs w:val="22"/>
          <w:lang w:val="en-GB"/>
        </w:rPr>
      </w:pPr>
      <w:r w:rsidRPr="00C57266">
        <w:rPr>
          <w:i/>
          <w:sz w:val="22"/>
          <w:szCs w:val="22"/>
          <w:lang w:val="en-GB"/>
        </w:rPr>
        <w:t xml:space="preserve">From the current </w:t>
      </w:r>
      <w:r w:rsidR="004E2655">
        <w:rPr>
          <w:i/>
          <w:sz w:val="22"/>
          <w:szCs w:val="22"/>
          <w:lang w:val="en-GB"/>
        </w:rPr>
        <w:t>financial</w:t>
      </w:r>
      <w:r w:rsidRPr="00C57266">
        <w:rPr>
          <w:i/>
          <w:sz w:val="22"/>
          <w:szCs w:val="22"/>
          <w:lang w:val="en-GB"/>
        </w:rPr>
        <w:t xml:space="preserve"> situation and consequently the investment strategy of the program </w:t>
      </w:r>
      <w:proofErr w:type="spellStart"/>
      <w:r w:rsidRPr="00C57266">
        <w:rPr>
          <w:i/>
          <w:sz w:val="22"/>
          <w:szCs w:val="22"/>
          <w:lang w:val="en-GB"/>
        </w:rPr>
        <w:t>EnDev</w:t>
      </w:r>
      <w:proofErr w:type="spellEnd"/>
      <w:r w:rsidRPr="00C57266">
        <w:rPr>
          <w:i/>
          <w:sz w:val="22"/>
          <w:szCs w:val="22"/>
          <w:lang w:val="en-GB"/>
        </w:rPr>
        <w:t xml:space="preserve"> management advises the board to only engage on this agenda however in case </w:t>
      </w:r>
      <w:proofErr w:type="spellStart"/>
      <w:r w:rsidR="004E2655">
        <w:rPr>
          <w:i/>
          <w:sz w:val="22"/>
          <w:szCs w:val="22"/>
          <w:lang w:val="en-GB"/>
        </w:rPr>
        <w:t>EnDev</w:t>
      </w:r>
      <w:proofErr w:type="spellEnd"/>
      <w:r w:rsidR="004E2655">
        <w:rPr>
          <w:i/>
          <w:sz w:val="22"/>
          <w:szCs w:val="22"/>
          <w:lang w:val="en-GB"/>
        </w:rPr>
        <w:t xml:space="preserve"> is provided by the mandate and sufficient </w:t>
      </w:r>
      <w:r w:rsidR="002510B7">
        <w:rPr>
          <w:i/>
          <w:sz w:val="22"/>
          <w:szCs w:val="22"/>
          <w:lang w:val="en-GB"/>
        </w:rPr>
        <w:t>funding additional</w:t>
      </w:r>
      <w:r w:rsidR="004E2655">
        <w:rPr>
          <w:i/>
          <w:sz w:val="22"/>
          <w:szCs w:val="22"/>
          <w:lang w:val="en-GB"/>
        </w:rPr>
        <w:t xml:space="preserve"> to </w:t>
      </w:r>
      <w:r w:rsidR="00FF0EEA" w:rsidRPr="00C57266">
        <w:rPr>
          <w:i/>
          <w:sz w:val="22"/>
          <w:szCs w:val="22"/>
          <w:lang w:val="en-GB"/>
        </w:rPr>
        <w:t xml:space="preserve">the regular </w:t>
      </w:r>
      <w:proofErr w:type="spellStart"/>
      <w:r w:rsidR="00FF0EEA" w:rsidRPr="00C57266">
        <w:rPr>
          <w:i/>
          <w:sz w:val="22"/>
          <w:szCs w:val="22"/>
          <w:lang w:val="en-GB"/>
        </w:rPr>
        <w:t>EnDev</w:t>
      </w:r>
      <w:proofErr w:type="spellEnd"/>
      <w:r w:rsidR="00FF0EEA" w:rsidRPr="00C57266">
        <w:rPr>
          <w:i/>
          <w:sz w:val="22"/>
          <w:szCs w:val="22"/>
          <w:lang w:val="en-GB"/>
        </w:rPr>
        <w:t xml:space="preserve"> allocations.</w:t>
      </w:r>
    </w:p>
    <w:p w:rsidR="00332387" w:rsidRPr="00B03C55" w:rsidRDefault="00A01B28" w:rsidP="0087444C">
      <w:pPr>
        <w:pStyle w:val="berschrift4"/>
        <w:jc w:val="both"/>
        <w:rPr>
          <w:lang w:val="en-GB"/>
        </w:rPr>
      </w:pPr>
      <w:r>
        <w:rPr>
          <w:lang w:val="en-GB"/>
        </w:rPr>
        <w:t xml:space="preserve">1. </w:t>
      </w:r>
      <w:r w:rsidR="00AA5E15">
        <w:rPr>
          <w:lang w:val="en-GB"/>
        </w:rPr>
        <w:t>C</w:t>
      </w:r>
      <w:r w:rsidR="004E2655">
        <w:rPr>
          <w:lang w:val="en-GB"/>
        </w:rPr>
        <w:t>ooperate with</w:t>
      </w:r>
      <w:r w:rsidR="00332387" w:rsidRPr="00B03C55">
        <w:rPr>
          <w:lang w:val="en-GB"/>
        </w:rPr>
        <w:t xml:space="preserve"> international initiatives</w:t>
      </w:r>
    </w:p>
    <w:p w:rsidR="00785693" w:rsidRPr="00B03C55" w:rsidRDefault="00785693" w:rsidP="0087444C">
      <w:pPr>
        <w:jc w:val="both"/>
        <w:rPr>
          <w:sz w:val="22"/>
          <w:szCs w:val="22"/>
          <w:lang w:val="en-GB"/>
        </w:rPr>
      </w:pPr>
      <w:r w:rsidRPr="00B03C55">
        <w:rPr>
          <w:sz w:val="22"/>
          <w:szCs w:val="22"/>
          <w:lang w:val="en-GB"/>
        </w:rPr>
        <w:t>Both the MEI and SAFE initiatives aim to develop and share lessons on good (and bad) practices in energy access in refugee situations</w:t>
      </w:r>
      <w:r w:rsidR="00B03C55">
        <w:rPr>
          <w:sz w:val="22"/>
          <w:szCs w:val="22"/>
          <w:lang w:val="en-GB"/>
        </w:rPr>
        <w:t xml:space="preserve"> and to feed these in the international aid community</w:t>
      </w:r>
      <w:r w:rsidRPr="00B03C55">
        <w:rPr>
          <w:sz w:val="22"/>
          <w:szCs w:val="22"/>
          <w:lang w:val="en-GB"/>
        </w:rPr>
        <w:t xml:space="preserve">. MEI works strongly on the analytical side, SAFE aims to support the </w:t>
      </w:r>
      <w:r w:rsidR="00B03C55" w:rsidRPr="00B03C55">
        <w:rPr>
          <w:sz w:val="22"/>
          <w:szCs w:val="22"/>
          <w:lang w:val="en-GB"/>
        </w:rPr>
        <w:t>practical</w:t>
      </w:r>
      <w:r w:rsidRPr="00B03C55">
        <w:rPr>
          <w:sz w:val="22"/>
          <w:szCs w:val="22"/>
          <w:lang w:val="en-GB"/>
        </w:rPr>
        <w:t xml:space="preserve"> implementation of humanitarian </w:t>
      </w:r>
      <w:r w:rsidR="0094251E">
        <w:rPr>
          <w:sz w:val="22"/>
          <w:szCs w:val="22"/>
          <w:lang w:val="en-GB"/>
        </w:rPr>
        <w:t xml:space="preserve">aid </w:t>
      </w:r>
      <w:r w:rsidRPr="00B03C55">
        <w:rPr>
          <w:sz w:val="22"/>
          <w:szCs w:val="22"/>
          <w:lang w:val="en-GB"/>
        </w:rPr>
        <w:t>organizations and the UN SAFE strategy. Energy practi</w:t>
      </w:r>
      <w:r w:rsidR="00B03C55">
        <w:rPr>
          <w:sz w:val="22"/>
          <w:szCs w:val="22"/>
          <w:lang w:val="en-GB"/>
        </w:rPr>
        <w:t>ti</w:t>
      </w:r>
      <w:r w:rsidRPr="00B03C55">
        <w:rPr>
          <w:sz w:val="22"/>
          <w:szCs w:val="22"/>
          <w:lang w:val="en-GB"/>
        </w:rPr>
        <w:t xml:space="preserve">oners are members of both initiatives, although to </w:t>
      </w:r>
      <w:r w:rsidR="00B03C55">
        <w:rPr>
          <w:sz w:val="22"/>
          <w:szCs w:val="22"/>
          <w:lang w:val="en-GB"/>
        </w:rPr>
        <w:t xml:space="preserve">a </w:t>
      </w:r>
      <w:r w:rsidRPr="00B03C55">
        <w:rPr>
          <w:sz w:val="22"/>
          <w:szCs w:val="22"/>
          <w:lang w:val="en-GB"/>
        </w:rPr>
        <w:t xml:space="preserve">limited extend. </w:t>
      </w:r>
      <w:r w:rsidR="006C6C57">
        <w:rPr>
          <w:sz w:val="22"/>
          <w:szCs w:val="22"/>
          <w:lang w:val="en-GB"/>
        </w:rPr>
        <w:t xml:space="preserve">In case </w:t>
      </w:r>
      <w:proofErr w:type="spellStart"/>
      <w:r w:rsidR="006C49B9">
        <w:rPr>
          <w:sz w:val="22"/>
          <w:szCs w:val="22"/>
          <w:lang w:val="en-GB"/>
        </w:rPr>
        <w:t>EnDev</w:t>
      </w:r>
      <w:proofErr w:type="spellEnd"/>
      <w:r w:rsidR="006C49B9">
        <w:rPr>
          <w:sz w:val="22"/>
          <w:szCs w:val="22"/>
          <w:lang w:val="en-GB"/>
        </w:rPr>
        <w:t xml:space="preserve"> </w:t>
      </w:r>
      <w:r w:rsidR="006C6C57">
        <w:rPr>
          <w:sz w:val="22"/>
          <w:szCs w:val="22"/>
          <w:lang w:val="en-GB"/>
        </w:rPr>
        <w:t xml:space="preserve">management is </w:t>
      </w:r>
      <w:r w:rsidR="006C49B9">
        <w:rPr>
          <w:sz w:val="22"/>
          <w:szCs w:val="22"/>
          <w:lang w:val="en-GB"/>
        </w:rPr>
        <w:t>mandated</w:t>
      </w:r>
      <w:r w:rsidR="006C6C57">
        <w:rPr>
          <w:sz w:val="22"/>
          <w:szCs w:val="22"/>
          <w:lang w:val="en-GB"/>
        </w:rPr>
        <w:t xml:space="preserve"> by the governing </w:t>
      </w:r>
      <w:r w:rsidR="00D07E12">
        <w:rPr>
          <w:sz w:val="22"/>
          <w:szCs w:val="22"/>
          <w:lang w:val="en-GB"/>
        </w:rPr>
        <w:t>board to</w:t>
      </w:r>
      <w:r w:rsidR="006C49B9">
        <w:rPr>
          <w:sz w:val="22"/>
          <w:szCs w:val="22"/>
          <w:lang w:val="en-GB"/>
        </w:rPr>
        <w:t xml:space="preserve"> conduct</w:t>
      </w:r>
      <w:r w:rsidR="00B03C55" w:rsidRPr="00B03C55">
        <w:rPr>
          <w:sz w:val="22"/>
          <w:szCs w:val="22"/>
          <w:lang w:val="en-GB"/>
        </w:rPr>
        <w:t xml:space="preserve"> activities on this agenda it would generate valuable and additional lessons at the grass root level from an energy implementer’s point of view, rooted in its field experience </w:t>
      </w:r>
      <w:r w:rsidR="006C49B9">
        <w:rPr>
          <w:sz w:val="22"/>
          <w:szCs w:val="22"/>
          <w:lang w:val="en-GB"/>
        </w:rPr>
        <w:t xml:space="preserve">from development cooperation </w:t>
      </w:r>
      <w:r w:rsidR="00B03C55" w:rsidRPr="00B03C55">
        <w:rPr>
          <w:sz w:val="22"/>
          <w:szCs w:val="22"/>
          <w:lang w:val="en-GB"/>
        </w:rPr>
        <w:t xml:space="preserve">worldwide. </w:t>
      </w:r>
      <w:proofErr w:type="spellStart"/>
      <w:r w:rsidR="00B03C55" w:rsidRPr="00B03C55">
        <w:rPr>
          <w:sz w:val="22"/>
          <w:szCs w:val="22"/>
          <w:lang w:val="en-GB"/>
        </w:rPr>
        <w:t>EnDev</w:t>
      </w:r>
      <w:proofErr w:type="spellEnd"/>
      <w:r w:rsidR="00B03C55" w:rsidRPr="00B03C55">
        <w:rPr>
          <w:sz w:val="22"/>
          <w:szCs w:val="22"/>
          <w:lang w:val="en-GB"/>
        </w:rPr>
        <w:t xml:space="preserve"> would pursue sustainable</w:t>
      </w:r>
      <w:r w:rsidR="00D07E12" w:rsidRPr="00B03C55">
        <w:rPr>
          <w:sz w:val="22"/>
          <w:szCs w:val="22"/>
          <w:lang w:val="en-GB"/>
        </w:rPr>
        <w:t>, solutions</w:t>
      </w:r>
      <w:r w:rsidR="006C49B9">
        <w:rPr>
          <w:sz w:val="22"/>
          <w:szCs w:val="22"/>
          <w:lang w:val="en-GB"/>
        </w:rPr>
        <w:t xml:space="preserve"> based on pro-poor market development</w:t>
      </w:r>
      <w:r w:rsidR="00B03C55">
        <w:rPr>
          <w:sz w:val="22"/>
          <w:szCs w:val="22"/>
          <w:lang w:val="en-GB"/>
        </w:rPr>
        <w:t xml:space="preserve">, in particular aiming to involve the private sector and to build sustainable energy </w:t>
      </w:r>
      <w:r w:rsidR="00AA5E15">
        <w:rPr>
          <w:sz w:val="22"/>
          <w:szCs w:val="22"/>
          <w:lang w:val="en-GB"/>
        </w:rPr>
        <w:t xml:space="preserve">value chains, adding unique value </w:t>
      </w:r>
      <w:r w:rsidR="006C49B9">
        <w:rPr>
          <w:sz w:val="22"/>
          <w:szCs w:val="22"/>
          <w:lang w:val="en-GB"/>
        </w:rPr>
        <w:t xml:space="preserve">and substantial expertise </w:t>
      </w:r>
      <w:r w:rsidR="00AA5E15">
        <w:rPr>
          <w:sz w:val="22"/>
          <w:szCs w:val="22"/>
          <w:lang w:val="en-GB"/>
        </w:rPr>
        <w:t xml:space="preserve">to the current initiatives. In addition </w:t>
      </w:r>
      <w:proofErr w:type="spellStart"/>
      <w:r w:rsidR="00AA5E15">
        <w:rPr>
          <w:sz w:val="22"/>
          <w:szCs w:val="22"/>
          <w:lang w:val="en-GB"/>
        </w:rPr>
        <w:t>EnDev</w:t>
      </w:r>
      <w:proofErr w:type="spellEnd"/>
      <w:r w:rsidR="00AA5E15">
        <w:rPr>
          <w:sz w:val="22"/>
          <w:szCs w:val="22"/>
          <w:lang w:val="en-GB"/>
        </w:rPr>
        <w:t xml:space="preserve"> </w:t>
      </w:r>
      <w:r w:rsidR="0094251E">
        <w:rPr>
          <w:sz w:val="22"/>
          <w:szCs w:val="22"/>
          <w:lang w:val="en-GB"/>
        </w:rPr>
        <w:t>c</w:t>
      </w:r>
      <w:r w:rsidR="00AA5E15">
        <w:rPr>
          <w:sz w:val="22"/>
          <w:szCs w:val="22"/>
          <w:lang w:val="en-GB"/>
        </w:rPr>
        <w:t>ould explore the productive use agenda to stimulate economic development</w:t>
      </w:r>
      <w:r w:rsidR="0094251E">
        <w:rPr>
          <w:sz w:val="22"/>
          <w:szCs w:val="22"/>
          <w:lang w:val="en-GB"/>
        </w:rPr>
        <w:t xml:space="preserve"> and employment</w:t>
      </w:r>
      <w:r w:rsidR="00AA5E15">
        <w:rPr>
          <w:sz w:val="22"/>
          <w:szCs w:val="22"/>
          <w:lang w:val="en-GB"/>
        </w:rPr>
        <w:t xml:space="preserve">. </w:t>
      </w:r>
    </w:p>
    <w:p w:rsidR="00E508EB" w:rsidRPr="00C73978" w:rsidRDefault="00A01B28" w:rsidP="0087444C">
      <w:pPr>
        <w:pStyle w:val="berschrift4"/>
        <w:jc w:val="both"/>
        <w:rPr>
          <w:lang w:val="en-GB"/>
        </w:rPr>
      </w:pPr>
      <w:r>
        <w:rPr>
          <w:lang w:val="en-GB"/>
        </w:rPr>
        <w:t xml:space="preserve">2. </w:t>
      </w:r>
      <w:r w:rsidR="00E508EB" w:rsidRPr="00C73978">
        <w:rPr>
          <w:lang w:val="en-GB"/>
        </w:rPr>
        <w:t>Implementation options</w:t>
      </w:r>
    </w:p>
    <w:p w:rsidR="00332387" w:rsidRPr="00C73978" w:rsidRDefault="00A01B28" w:rsidP="0087444C">
      <w:pPr>
        <w:pStyle w:val="berschrift6"/>
        <w:jc w:val="both"/>
        <w:rPr>
          <w:u w:val="single"/>
          <w:lang w:val="en-GB"/>
        </w:rPr>
      </w:pPr>
      <w:r>
        <w:rPr>
          <w:u w:val="single"/>
          <w:lang w:val="en-GB"/>
        </w:rPr>
        <w:t xml:space="preserve">2.1. </w:t>
      </w:r>
      <w:r w:rsidR="00E508EB" w:rsidRPr="00C73978">
        <w:rPr>
          <w:u w:val="single"/>
          <w:lang w:val="en-GB"/>
        </w:rPr>
        <w:t>A</w:t>
      </w:r>
      <w:r w:rsidR="00332387" w:rsidRPr="00C73978">
        <w:rPr>
          <w:u w:val="single"/>
          <w:lang w:val="en-GB"/>
        </w:rPr>
        <w:t xml:space="preserve"> </w:t>
      </w:r>
      <w:r w:rsidR="00E508EB" w:rsidRPr="00C73978">
        <w:rPr>
          <w:u w:val="single"/>
          <w:lang w:val="en-GB"/>
        </w:rPr>
        <w:t>(</w:t>
      </w:r>
      <w:r w:rsidR="00332387" w:rsidRPr="00C73978">
        <w:rPr>
          <w:u w:val="single"/>
          <w:lang w:val="en-GB"/>
        </w:rPr>
        <w:t>two year</w:t>
      </w:r>
      <w:r w:rsidR="00E508EB" w:rsidRPr="00C73978">
        <w:rPr>
          <w:u w:val="single"/>
          <w:lang w:val="en-GB"/>
        </w:rPr>
        <w:t>)</w:t>
      </w:r>
      <w:r w:rsidR="00332387" w:rsidRPr="00C73978">
        <w:rPr>
          <w:u w:val="single"/>
          <w:lang w:val="en-GB"/>
        </w:rPr>
        <w:t xml:space="preserve"> implementation program with a strong learning component</w:t>
      </w:r>
    </w:p>
    <w:p w:rsidR="006120B5" w:rsidRDefault="00E508EB" w:rsidP="0087444C">
      <w:pPr>
        <w:jc w:val="both"/>
        <w:rPr>
          <w:sz w:val="22"/>
          <w:szCs w:val="22"/>
          <w:lang w:val="en-GB"/>
        </w:rPr>
      </w:pPr>
      <w:proofErr w:type="spellStart"/>
      <w:r w:rsidRPr="00C73978">
        <w:rPr>
          <w:sz w:val="22"/>
          <w:szCs w:val="22"/>
          <w:lang w:val="en-GB"/>
        </w:rPr>
        <w:t>EnDev</w:t>
      </w:r>
      <w:proofErr w:type="spellEnd"/>
      <w:r w:rsidRPr="00C73978">
        <w:rPr>
          <w:sz w:val="22"/>
          <w:szCs w:val="22"/>
          <w:lang w:val="en-GB"/>
        </w:rPr>
        <w:t xml:space="preserve"> management was repeatedly requested not to initiate any pilots without the </w:t>
      </w:r>
      <w:r w:rsidR="00C73978" w:rsidRPr="00C73978">
        <w:rPr>
          <w:sz w:val="22"/>
          <w:szCs w:val="22"/>
          <w:lang w:val="en-GB"/>
        </w:rPr>
        <w:t>perspective</w:t>
      </w:r>
      <w:r w:rsidRPr="00C73978">
        <w:rPr>
          <w:sz w:val="22"/>
          <w:szCs w:val="22"/>
          <w:lang w:val="en-GB"/>
        </w:rPr>
        <w:t xml:space="preserve"> of a more structural engagement. Over the years refugees were </w:t>
      </w:r>
      <w:r w:rsidR="00C73978" w:rsidRPr="00C73978">
        <w:rPr>
          <w:sz w:val="22"/>
          <w:szCs w:val="22"/>
          <w:lang w:val="en-GB"/>
        </w:rPr>
        <w:t xml:space="preserve">exposed to many pilots that were either ill-designed, technology driven, or even in cases of proper design supported for too short periods of time to </w:t>
      </w:r>
      <w:r w:rsidR="00C73978">
        <w:rPr>
          <w:sz w:val="22"/>
          <w:szCs w:val="22"/>
          <w:lang w:val="en-GB"/>
        </w:rPr>
        <w:t>deliver</w:t>
      </w:r>
      <w:r w:rsidR="00C73978" w:rsidRPr="00C73978">
        <w:rPr>
          <w:sz w:val="22"/>
          <w:szCs w:val="22"/>
          <w:lang w:val="en-GB"/>
        </w:rPr>
        <w:t xml:space="preserve"> sustainable results. </w:t>
      </w:r>
      <w:r w:rsidR="00A01B28">
        <w:rPr>
          <w:sz w:val="22"/>
          <w:szCs w:val="22"/>
          <w:lang w:val="en-GB"/>
        </w:rPr>
        <w:t xml:space="preserve">As a result, market spoilage, mistrust, an attitude of </w:t>
      </w:r>
      <w:r w:rsidR="00A01B28">
        <w:rPr>
          <w:i/>
          <w:sz w:val="22"/>
          <w:szCs w:val="22"/>
          <w:lang w:val="en-GB"/>
        </w:rPr>
        <w:t>waiting for the next donor</w:t>
      </w:r>
      <w:r w:rsidR="00A01B28">
        <w:rPr>
          <w:sz w:val="22"/>
          <w:szCs w:val="22"/>
          <w:lang w:val="en-GB"/>
        </w:rPr>
        <w:t xml:space="preserve"> </w:t>
      </w:r>
      <w:proofErr w:type="gramStart"/>
      <w:r w:rsidR="00A01B28">
        <w:rPr>
          <w:sz w:val="22"/>
          <w:szCs w:val="22"/>
          <w:lang w:val="en-GB"/>
        </w:rPr>
        <w:t>have</w:t>
      </w:r>
      <w:proofErr w:type="gramEnd"/>
      <w:r w:rsidR="00A01B28">
        <w:rPr>
          <w:sz w:val="22"/>
          <w:szCs w:val="22"/>
          <w:lang w:val="en-GB"/>
        </w:rPr>
        <w:t xml:space="preserve"> developed further complicating real sustainable solutions.</w:t>
      </w:r>
    </w:p>
    <w:p w:rsidR="006120B5" w:rsidRDefault="006120B5" w:rsidP="0087444C">
      <w:pPr>
        <w:jc w:val="both"/>
        <w:rPr>
          <w:sz w:val="22"/>
          <w:szCs w:val="22"/>
          <w:lang w:val="en-GB"/>
        </w:rPr>
      </w:pPr>
    </w:p>
    <w:p w:rsidR="00E508EB" w:rsidRPr="006120B5" w:rsidRDefault="006120B5" w:rsidP="0087444C">
      <w:pPr>
        <w:jc w:val="both"/>
        <w:rPr>
          <w:sz w:val="22"/>
          <w:szCs w:val="22"/>
          <w:lang w:val="en-GB"/>
        </w:rPr>
      </w:pPr>
      <w:proofErr w:type="spellStart"/>
      <w:r>
        <w:rPr>
          <w:sz w:val="22"/>
          <w:szCs w:val="22"/>
          <w:lang w:val="en-GB"/>
        </w:rPr>
        <w:t>EnDev</w:t>
      </w:r>
      <w:proofErr w:type="spellEnd"/>
      <w:r>
        <w:rPr>
          <w:sz w:val="22"/>
          <w:szCs w:val="22"/>
          <w:lang w:val="en-GB"/>
        </w:rPr>
        <w:t xml:space="preserve"> management sees good opportunities for a </w:t>
      </w:r>
      <w:r w:rsidR="000C0F61">
        <w:rPr>
          <w:sz w:val="22"/>
          <w:szCs w:val="22"/>
          <w:lang w:val="en-GB"/>
        </w:rPr>
        <w:t>learning and development program</w:t>
      </w:r>
      <w:r>
        <w:rPr>
          <w:sz w:val="22"/>
          <w:szCs w:val="22"/>
          <w:lang w:val="en-GB"/>
        </w:rPr>
        <w:t xml:space="preserve"> though, where interventions </w:t>
      </w:r>
      <w:r w:rsidR="003C3F3F">
        <w:rPr>
          <w:sz w:val="22"/>
          <w:szCs w:val="22"/>
          <w:lang w:val="en-GB"/>
        </w:rPr>
        <w:t xml:space="preserve">and technology choice </w:t>
      </w:r>
      <w:r>
        <w:rPr>
          <w:sz w:val="22"/>
          <w:szCs w:val="22"/>
          <w:lang w:val="en-GB"/>
        </w:rPr>
        <w:t xml:space="preserve">are based and planned on thorough market and consumer preference assessments, where local capacity is being build and balanced with necessary </w:t>
      </w:r>
      <w:r w:rsidR="003C3F3F">
        <w:rPr>
          <w:sz w:val="22"/>
          <w:szCs w:val="22"/>
          <w:lang w:val="en-GB"/>
        </w:rPr>
        <w:t xml:space="preserve">“outside” </w:t>
      </w:r>
      <w:r>
        <w:rPr>
          <w:sz w:val="22"/>
          <w:szCs w:val="22"/>
          <w:lang w:val="en-GB"/>
        </w:rPr>
        <w:t>private sector</w:t>
      </w:r>
      <w:r w:rsidR="003C3F3F">
        <w:rPr>
          <w:sz w:val="22"/>
          <w:szCs w:val="22"/>
          <w:lang w:val="en-GB"/>
        </w:rPr>
        <w:t>, where different business and consumer finance models can be explored.</w:t>
      </w:r>
      <w:r>
        <w:rPr>
          <w:sz w:val="22"/>
          <w:szCs w:val="22"/>
          <w:lang w:val="en-GB"/>
        </w:rPr>
        <w:t xml:space="preserve"> Such a </w:t>
      </w:r>
      <w:r w:rsidR="000C0F61">
        <w:rPr>
          <w:sz w:val="22"/>
          <w:szCs w:val="22"/>
          <w:lang w:val="en-GB"/>
        </w:rPr>
        <w:t xml:space="preserve">program, </w:t>
      </w:r>
      <w:r w:rsidR="003C3F3F">
        <w:rPr>
          <w:sz w:val="22"/>
          <w:szCs w:val="22"/>
          <w:lang w:val="en-GB"/>
        </w:rPr>
        <w:t xml:space="preserve">equipped </w:t>
      </w:r>
      <w:r w:rsidR="000C0F61">
        <w:rPr>
          <w:sz w:val="22"/>
          <w:szCs w:val="22"/>
          <w:lang w:val="en-GB"/>
        </w:rPr>
        <w:t xml:space="preserve">with a </w:t>
      </w:r>
      <w:r w:rsidR="003C3F3F">
        <w:rPr>
          <w:sz w:val="22"/>
          <w:szCs w:val="22"/>
          <w:lang w:val="en-GB"/>
        </w:rPr>
        <w:t>well-structured</w:t>
      </w:r>
      <w:r w:rsidR="000C0F61">
        <w:rPr>
          <w:sz w:val="22"/>
          <w:szCs w:val="22"/>
          <w:lang w:val="en-GB"/>
        </w:rPr>
        <w:t xml:space="preserve"> </w:t>
      </w:r>
      <w:r w:rsidR="007D0EF5">
        <w:rPr>
          <w:sz w:val="22"/>
          <w:szCs w:val="22"/>
          <w:lang w:val="en-GB"/>
        </w:rPr>
        <w:t>evaluation component</w:t>
      </w:r>
      <w:r w:rsidR="000C0F61">
        <w:rPr>
          <w:sz w:val="22"/>
          <w:szCs w:val="22"/>
          <w:lang w:val="en-GB"/>
        </w:rPr>
        <w:t xml:space="preserve"> would a) feed into the global initiatives of MEI and </w:t>
      </w:r>
      <w:r w:rsidR="00AC7302">
        <w:rPr>
          <w:sz w:val="22"/>
          <w:szCs w:val="22"/>
          <w:lang w:val="en-GB"/>
        </w:rPr>
        <w:t xml:space="preserve">SAFE </w:t>
      </w:r>
      <w:r w:rsidR="000C0F61">
        <w:rPr>
          <w:sz w:val="22"/>
          <w:szCs w:val="22"/>
          <w:lang w:val="en-GB"/>
        </w:rPr>
        <w:t xml:space="preserve">and therefore directly into the humanitarian aid </w:t>
      </w:r>
      <w:proofErr w:type="gramStart"/>
      <w:r w:rsidR="000C0F61">
        <w:rPr>
          <w:sz w:val="22"/>
          <w:szCs w:val="22"/>
          <w:lang w:val="en-GB"/>
        </w:rPr>
        <w:t>community,</w:t>
      </w:r>
      <w:proofErr w:type="gramEnd"/>
      <w:r w:rsidR="000C0F61">
        <w:rPr>
          <w:sz w:val="22"/>
          <w:szCs w:val="22"/>
          <w:lang w:val="en-GB"/>
        </w:rPr>
        <w:t xml:space="preserve"> and b) prepare the ground for a further role out </w:t>
      </w:r>
      <w:r w:rsidR="003C3F3F">
        <w:rPr>
          <w:sz w:val="22"/>
          <w:szCs w:val="22"/>
          <w:lang w:val="en-GB"/>
        </w:rPr>
        <w:t xml:space="preserve">to scale </w:t>
      </w:r>
      <w:r w:rsidR="000C0F61">
        <w:rPr>
          <w:sz w:val="22"/>
          <w:szCs w:val="22"/>
          <w:lang w:val="en-GB"/>
        </w:rPr>
        <w:t xml:space="preserve">within </w:t>
      </w:r>
      <w:proofErr w:type="spellStart"/>
      <w:r w:rsidR="000C0F61">
        <w:rPr>
          <w:sz w:val="22"/>
          <w:szCs w:val="22"/>
          <w:lang w:val="en-GB"/>
        </w:rPr>
        <w:t>EnDev</w:t>
      </w:r>
      <w:proofErr w:type="spellEnd"/>
      <w:r w:rsidR="000C0F61">
        <w:rPr>
          <w:sz w:val="22"/>
          <w:szCs w:val="22"/>
          <w:lang w:val="en-GB"/>
        </w:rPr>
        <w:t xml:space="preserve">. The program would </w:t>
      </w:r>
      <w:r w:rsidR="003C3F3F">
        <w:rPr>
          <w:sz w:val="22"/>
          <w:szCs w:val="22"/>
          <w:lang w:val="en-GB"/>
        </w:rPr>
        <w:t xml:space="preserve">initially </w:t>
      </w:r>
      <w:r w:rsidR="000C0F61">
        <w:rPr>
          <w:sz w:val="22"/>
          <w:szCs w:val="22"/>
          <w:lang w:val="en-GB"/>
        </w:rPr>
        <w:t>focus Kenya and Uganda to build on the existing experience, contacts (GIZ-SIF, DRA) and opportunities of the country teams in these countries and to be able to demonstrate different approaches in different settings simultaneously.</w:t>
      </w:r>
      <w:r w:rsidR="00730CCA">
        <w:rPr>
          <w:sz w:val="22"/>
          <w:szCs w:val="22"/>
          <w:lang w:val="en-GB"/>
        </w:rPr>
        <w:t xml:space="preserve"> Later, it could expand its activities in other countries like Ethiopia and Mali, based on the experiences in the pilot countries.</w:t>
      </w:r>
    </w:p>
    <w:p w:rsidR="00332387" w:rsidRPr="006150BA" w:rsidRDefault="00A01B28" w:rsidP="0087444C">
      <w:pPr>
        <w:pStyle w:val="berschrift6"/>
        <w:jc w:val="both"/>
        <w:rPr>
          <w:u w:val="single"/>
          <w:lang w:val="en-US"/>
        </w:rPr>
      </w:pPr>
      <w:r>
        <w:rPr>
          <w:u w:val="single"/>
          <w:lang w:val="en-US"/>
        </w:rPr>
        <w:t xml:space="preserve">2.2. </w:t>
      </w:r>
      <w:r w:rsidR="000C0F61" w:rsidRPr="006150BA">
        <w:rPr>
          <w:u w:val="single"/>
          <w:lang w:val="en-US"/>
        </w:rPr>
        <w:t>F</w:t>
      </w:r>
      <w:r w:rsidR="00332387" w:rsidRPr="006150BA">
        <w:rPr>
          <w:u w:val="single"/>
          <w:lang w:val="en-US"/>
        </w:rPr>
        <w:t>ast track a pilot as input for the implementation program</w:t>
      </w:r>
    </w:p>
    <w:p w:rsidR="00712D1B" w:rsidRPr="006150BA" w:rsidRDefault="00FF0EEA" w:rsidP="0087444C">
      <w:pPr>
        <w:jc w:val="both"/>
        <w:rPr>
          <w:sz w:val="22"/>
          <w:szCs w:val="22"/>
          <w:lang w:val="en-US"/>
        </w:rPr>
      </w:pPr>
      <w:r w:rsidRPr="006150BA">
        <w:rPr>
          <w:sz w:val="22"/>
          <w:szCs w:val="22"/>
          <w:lang w:val="en-US"/>
        </w:rPr>
        <w:t xml:space="preserve">Allocating necessary funds, designing the program described above, and preparing/convincing </w:t>
      </w:r>
      <w:r w:rsidR="003C3F3F" w:rsidRPr="006150BA">
        <w:rPr>
          <w:sz w:val="22"/>
          <w:szCs w:val="22"/>
          <w:lang w:val="en-US"/>
        </w:rPr>
        <w:t>cooperation</w:t>
      </w:r>
      <w:r w:rsidRPr="006150BA">
        <w:rPr>
          <w:sz w:val="22"/>
          <w:szCs w:val="22"/>
          <w:lang w:val="en-US"/>
        </w:rPr>
        <w:t xml:space="preserve"> partners need</w:t>
      </w:r>
      <w:r w:rsidR="003C3F3F">
        <w:rPr>
          <w:sz w:val="22"/>
          <w:szCs w:val="22"/>
          <w:lang w:val="en-US"/>
        </w:rPr>
        <w:t>s</w:t>
      </w:r>
      <w:r w:rsidRPr="006150BA">
        <w:rPr>
          <w:sz w:val="22"/>
          <w:szCs w:val="22"/>
          <w:lang w:val="en-US"/>
        </w:rPr>
        <w:t xml:space="preserve"> time and </w:t>
      </w:r>
      <w:r w:rsidR="003C3F3F">
        <w:rPr>
          <w:sz w:val="22"/>
          <w:szCs w:val="22"/>
          <w:lang w:val="en-US"/>
        </w:rPr>
        <w:t xml:space="preserve">may require further evidence. </w:t>
      </w:r>
      <w:proofErr w:type="spellStart"/>
      <w:r w:rsidR="003C3F3F">
        <w:rPr>
          <w:sz w:val="22"/>
          <w:szCs w:val="22"/>
          <w:lang w:val="en-US"/>
        </w:rPr>
        <w:t>EnDev</w:t>
      </w:r>
      <w:proofErr w:type="spellEnd"/>
      <w:r w:rsidR="003C3F3F">
        <w:rPr>
          <w:sz w:val="22"/>
          <w:szCs w:val="22"/>
          <w:lang w:val="en-US"/>
        </w:rPr>
        <w:t xml:space="preserve"> Kenya together with the </w:t>
      </w:r>
      <w:r w:rsidR="003C3F3F" w:rsidRPr="00C0302B">
        <w:rPr>
          <w:sz w:val="22"/>
          <w:szCs w:val="22"/>
          <w:lang w:val="en-GB"/>
        </w:rPr>
        <w:t>GIZ SIF</w:t>
      </w:r>
      <w:r w:rsidR="003C3F3F">
        <w:rPr>
          <w:sz w:val="22"/>
          <w:szCs w:val="22"/>
          <w:lang w:val="en-GB"/>
        </w:rPr>
        <w:t xml:space="preserve"> designed a pilot intervention to provide the necessary information on (market based) approaches for household cooking and lighting solutions in </w:t>
      </w:r>
      <w:proofErr w:type="spellStart"/>
      <w:r w:rsidR="003C3F3F">
        <w:rPr>
          <w:sz w:val="22"/>
          <w:szCs w:val="22"/>
          <w:lang w:val="en-GB"/>
        </w:rPr>
        <w:t>Kakuma</w:t>
      </w:r>
      <w:proofErr w:type="spellEnd"/>
      <w:r w:rsidR="003C3F3F">
        <w:rPr>
          <w:sz w:val="22"/>
          <w:szCs w:val="22"/>
          <w:lang w:val="en-GB"/>
        </w:rPr>
        <w:t xml:space="preserve"> refugee settlements, including the </w:t>
      </w:r>
      <w:r w:rsidR="00B07D6B">
        <w:rPr>
          <w:sz w:val="22"/>
          <w:szCs w:val="22"/>
          <w:lang w:val="en-GB"/>
        </w:rPr>
        <w:t>possible set-up</w:t>
      </w:r>
      <w:r w:rsidR="003C3F3F">
        <w:rPr>
          <w:sz w:val="22"/>
          <w:szCs w:val="22"/>
          <w:lang w:val="en-GB"/>
        </w:rPr>
        <w:t xml:space="preserve"> </w:t>
      </w:r>
      <w:r w:rsidR="00B07D6B">
        <w:rPr>
          <w:sz w:val="22"/>
          <w:szCs w:val="22"/>
          <w:lang w:val="en-GB"/>
        </w:rPr>
        <w:t xml:space="preserve">of a new biomass fuel chain from the evasive </w:t>
      </w:r>
      <w:proofErr w:type="spellStart"/>
      <w:r w:rsidR="00B07D6B" w:rsidRPr="00B07D6B">
        <w:rPr>
          <w:sz w:val="22"/>
          <w:szCs w:val="22"/>
          <w:lang w:val="en-GB"/>
        </w:rPr>
        <w:t>Prosopis</w:t>
      </w:r>
      <w:proofErr w:type="spellEnd"/>
      <w:r w:rsidR="00B07D6B" w:rsidRPr="00B07D6B">
        <w:rPr>
          <w:sz w:val="22"/>
          <w:szCs w:val="22"/>
          <w:lang w:val="en-GB"/>
        </w:rPr>
        <w:t xml:space="preserve"> </w:t>
      </w:r>
      <w:proofErr w:type="spellStart"/>
      <w:r w:rsidR="00B07D6B" w:rsidRPr="00B07D6B">
        <w:rPr>
          <w:sz w:val="22"/>
          <w:szCs w:val="22"/>
          <w:lang w:val="en-GB"/>
        </w:rPr>
        <w:t>Juliflora</w:t>
      </w:r>
      <w:proofErr w:type="spellEnd"/>
      <w:r w:rsidR="00B07D6B">
        <w:rPr>
          <w:sz w:val="22"/>
          <w:szCs w:val="22"/>
          <w:lang w:val="en-GB"/>
        </w:rPr>
        <w:t xml:space="preserve"> species. This information could form the basis of the before mentioned implementation program.</w:t>
      </w:r>
    </w:p>
    <w:p w:rsidR="00693F62" w:rsidRDefault="00693F62" w:rsidP="0087444C">
      <w:pPr>
        <w:jc w:val="both"/>
        <w:rPr>
          <w:sz w:val="22"/>
          <w:szCs w:val="22"/>
          <w:lang w:val="en-US"/>
        </w:rPr>
      </w:pPr>
    </w:p>
    <w:p w:rsidR="00AC7302" w:rsidRPr="006150BA" w:rsidRDefault="00A01B28" w:rsidP="0087444C">
      <w:pPr>
        <w:pStyle w:val="berschrift6"/>
        <w:jc w:val="both"/>
        <w:rPr>
          <w:u w:val="single"/>
          <w:lang w:val="en-US"/>
        </w:rPr>
      </w:pPr>
      <w:r>
        <w:rPr>
          <w:u w:val="single"/>
          <w:lang w:val="en-US"/>
        </w:rPr>
        <w:t xml:space="preserve">2.3. </w:t>
      </w:r>
      <w:r w:rsidR="00AC7302">
        <w:rPr>
          <w:u w:val="single"/>
          <w:lang w:val="en-US"/>
        </w:rPr>
        <w:t xml:space="preserve">Informal cooperation with ongoing transitional aid interventions with </w:t>
      </w:r>
      <w:r w:rsidR="007073F6">
        <w:rPr>
          <w:u w:val="single"/>
          <w:lang w:val="en-US"/>
        </w:rPr>
        <w:t xml:space="preserve">the potential to future </w:t>
      </w:r>
      <w:r w:rsidR="00AC7302">
        <w:rPr>
          <w:u w:val="single"/>
          <w:lang w:val="en-US"/>
        </w:rPr>
        <w:t>scaling up</w:t>
      </w:r>
      <w:r w:rsidR="00AC7302" w:rsidRPr="00AC7302">
        <w:rPr>
          <w:u w:val="single"/>
          <w:lang w:val="en-US"/>
        </w:rPr>
        <w:t xml:space="preserve"> </w:t>
      </w:r>
    </w:p>
    <w:p w:rsidR="00717D7D" w:rsidRDefault="00A01B28" w:rsidP="0087444C">
      <w:pPr>
        <w:jc w:val="both"/>
        <w:rPr>
          <w:sz w:val="22"/>
          <w:szCs w:val="22"/>
          <w:lang w:val="en-US"/>
        </w:rPr>
      </w:pPr>
      <w:r>
        <w:rPr>
          <w:sz w:val="22"/>
          <w:szCs w:val="22"/>
          <w:lang w:val="en-US"/>
        </w:rPr>
        <w:t>So far i</w:t>
      </w:r>
      <w:r w:rsidR="007073F6">
        <w:rPr>
          <w:sz w:val="22"/>
          <w:szCs w:val="22"/>
          <w:lang w:val="en-US"/>
        </w:rPr>
        <w:t xml:space="preserve">nformal support to </w:t>
      </w:r>
      <w:r w:rsidR="00AC7302">
        <w:rPr>
          <w:sz w:val="22"/>
          <w:szCs w:val="22"/>
          <w:lang w:val="en-US"/>
        </w:rPr>
        <w:t xml:space="preserve">a newly planned regular </w:t>
      </w:r>
      <w:r w:rsidR="00AC7302" w:rsidRPr="00AC7302">
        <w:rPr>
          <w:sz w:val="22"/>
          <w:szCs w:val="22"/>
          <w:lang w:val="en-US"/>
        </w:rPr>
        <w:t>transitional aid</w:t>
      </w:r>
      <w:r w:rsidR="00FE1C21">
        <w:rPr>
          <w:sz w:val="22"/>
          <w:szCs w:val="22"/>
          <w:lang w:val="en-US"/>
        </w:rPr>
        <w:t xml:space="preserve"> proj</w:t>
      </w:r>
      <w:r w:rsidR="00AC7302">
        <w:rPr>
          <w:sz w:val="22"/>
          <w:szCs w:val="22"/>
          <w:lang w:val="en-US"/>
        </w:rPr>
        <w:t>e</w:t>
      </w:r>
      <w:r w:rsidR="00FE1C21">
        <w:rPr>
          <w:sz w:val="22"/>
          <w:szCs w:val="22"/>
          <w:lang w:val="en-US"/>
        </w:rPr>
        <w:t>c</w:t>
      </w:r>
      <w:r w:rsidR="00AC7302">
        <w:rPr>
          <w:sz w:val="22"/>
          <w:szCs w:val="22"/>
          <w:lang w:val="en-US"/>
        </w:rPr>
        <w:t xml:space="preserve">t </w:t>
      </w:r>
      <w:r w:rsidR="00C5474A">
        <w:rPr>
          <w:sz w:val="22"/>
          <w:szCs w:val="22"/>
          <w:lang w:val="en-US"/>
        </w:rPr>
        <w:t xml:space="preserve">for the support of IDPs together with their host communities </w:t>
      </w:r>
      <w:r w:rsidR="00AC7302">
        <w:rPr>
          <w:sz w:val="22"/>
          <w:szCs w:val="22"/>
          <w:lang w:val="en-US"/>
        </w:rPr>
        <w:t xml:space="preserve">in the DRC </w:t>
      </w:r>
      <w:r w:rsidR="007073F6">
        <w:rPr>
          <w:sz w:val="22"/>
          <w:szCs w:val="22"/>
          <w:lang w:val="en-US"/>
        </w:rPr>
        <w:t>through</w:t>
      </w:r>
      <w:r w:rsidR="00AC7302">
        <w:rPr>
          <w:sz w:val="22"/>
          <w:szCs w:val="22"/>
          <w:lang w:val="en-US"/>
        </w:rPr>
        <w:t xml:space="preserve"> technical </w:t>
      </w:r>
      <w:proofErr w:type="spellStart"/>
      <w:proofErr w:type="gramStart"/>
      <w:r w:rsidR="00AC7302">
        <w:rPr>
          <w:sz w:val="22"/>
          <w:szCs w:val="22"/>
          <w:lang w:val="en-US"/>
        </w:rPr>
        <w:t>advise</w:t>
      </w:r>
      <w:proofErr w:type="spellEnd"/>
      <w:proofErr w:type="gramEnd"/>
      <w:r w:rsidR="00AC7302">
        <w:rPr>
          <w:sz w:val="22"/>
          <w:szCs w:val="22"/>
          <w:lang w:val="en-US"/>
        </w:rPr>
        <w:t xml:space="preserve"> for the introduction of clean cooking technology </w:t>
      </w:r>
      <w:r w:rsidR="007073F6">
        <w:rPr>
          <w:sz w:val="22"/>
          <w:szCs w:val="22"/>
          <w:lang w:val="en-US"/>
        </w:rPr>
        <w:t>(capacitating local stove producers)</w:t>
      </w:r>
      <w:r w:rsidR="00717D7D">
        <w:rPr>
          <w:sz w:val="22"/>
          <w:szCs w:val="22"/>
          <w:lang w:val="en-US"/>
        </w:rPr>
        <w:t xml:space="preserve"> </w:t>
      </w:r>
      <w:r w:rsidR="00FE1C21">
        <w:rPr>
          <w:sz w:val="22"/>
          <w:szCs w:val="22"/>
          <w:lang w:val="en-US"/>
        </w:rPr>
        <w:t xml:space="preserve">could </w:t>
      </w:r>
      <w:r w:rsidR="007073F6">
        <w:rPr>
          <w:sz w:val="22"/>
          <w:szCs w:val="22"/>
          <w:lang w:val="en-US"/>
        </w:rPr>
        <w:t>be scaled up with</w:t>
      </w:r>
      <w:r w:rsidR="00717D7D">
        <w:rPr>
          <w:sz w:val="22"/>
          <w:szCs w:val="22"/>
          <w:lang w:val="en-US"/>
        </w:rPr>
        <w:t xml:space="preserve"> direct support through </w:t>
      </w:r>
      <w:proofErr w:type="spellStart"/>
      <w:r w:rsidR="00717D7D">
        <w:rPr>
          <w:sz w:val="22"/>
          <w:szCs w:val="22"/>
          <w:lang w:val="en-US"/>
        </w:rPr>
        <w:t>EnDev</w:t>
      </w:r>
      <w:proofErr w:type="spellEnd"/>
      <w:r w:rsidR="00FE1C21">
        <w:rPr>
          <w:sz w:val="22"/>
          <w:szCs w:val="22"/>
          <w:lang w:val="en-US"/>
        </w:rPr>
        <w:t xml:space="preserve"> in future</w:t>
      </w:r>
      <w:r w:rsidR="007073F6">
        <w:rPr>
          <w:sz w:val="22"/>
          <w:szCs w:val="22"/>
          <w:lang w:val="en-US"/>
        </w:rPr>
        <w:t>.</w:t>
      </w:r>
      <w:r w:rsidR="00717D7D">
        <w:rPr>
          <w:sz w:val="22"/>
          <w:szCs w:val="22"/>
          <w:lang w:val="en-US"/>
        </w:rPr>
        <w:t xml:space="preserve"> This allows </w:t>
      </w:r>
      <w:proofErr w:type="gramStart"/>
      <w:r w:rsidR="00717D7D">
        <w:rPr>
          <w:sz w:val="22"/>
          <w:szCs w:val="22"/>
          <w:lang w:val="en-US"/>
        </w:rPr>
        <w:t>to start</w:t>
      </w:r>
      <w:proofErr w:type="gramEnd"/>
      <w:r w:rsidR="00717D7D">
        <w:rPr>
          <w:sz w:val="22"/>
          <w:szCs w:val="22"/>
          <w:lang w:val="en-US"/>
        </w:rPr>
        <w:t xml:space="preserve"> working through newly established project structures and delivery mechanisms outside of the </w:t>
      </w:r>
      <w:proofErr w:type="spellStart"/>
      <w:r w:rsidR="00717D7D">
        <w:rPr>
          <w:sz w:val="22"/>
          <w:szCs w:val="22"/>
          <w:lang w:val="en-US"/>
        </w:rPr>
        <w:t>EnDev</w:t>
      </w:r>
      <w:proofErr w:type="spellEnd"/>
      <w:r w:rsidR="00717D7D">
        <w:rPr>
          <w:sz w:val="22"/>
          <w:szCs w:val="22"/>
          <w:lang w:val="en-US"/>
        </w:rPr>
        <w:t xml:space="preserve"> program and to</w:t>
      </w:r>
      <w:r w:rsidR="0056208C">
        <w:rPr>
          <w:sz w:val="22"/>
          <w:szCs w:val="22"/>
          <w:lang w:val="en-US"/>
        </w:rPr>
        <w:t xml:space="preserve"> benefit from options for direct </w:t>
      </w:r>
      <w:r w:rsidR="00717D7D">
        <w:rPr>
          <w:sz w:val="22"/>
          <w:szCs w:val="22"/>
          <w:lang w:val="en-US"/>
        </w:rPr>
        <w:t>scal</w:t>
      </w:r>
      <w:r w:rsidR="0056208C">
        <w:rPr>
          <w:sz w:val="22"/>
          <w:szCs w:val="22"/>
          <w:lang w:val="en-US"/>
        </w:rPr>
        <w:t>ed</w:t>
      </w:r>
      <w:r w:rsidR="00717D7D">
        <w:rPr>
          <w:sz w:val="22"/>
          <w:szCs w:val="22"/>
          <w:lang w:val="en-US"/>
        </w:rPr>
        <w:t xml:space="preserve"> up activities, once the structures will be established on the ground.</w:t>
      </w:r>
    </w:p>
    <w:p w:rsidR="006C6C57" w:rsidRPr="006150BA" w:rsidRDefault="006C6C57" w:rsidP="0087444C">
      <w:pPr>
        <w:jc w:val="both"/>
        <w:rPr>
          <w:sz w:val="22"/>
          <w:szCs w:val="22"/>
          <w:lang w:val="en-US"/>
        </w:rPr>
      </w:pPr>
    </w:p>
    <w:sectPr w:rsidR="006C6C57" w:rsidRPr="006150BA" w:rsidSect="00EE3067">
      <w:footerReference w:type="even" r:id="rId15"/>
      <w:footerReference w:type="default" r:id="rId1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A29" w:rsidRDefault="00C15A29" w:rsidP="00C0449C">
      <w:r>
        <w:separator/>
      </w:r>
    </w:p>
  </w:endnote>
  <w:endnote w:type="continuationSeparator" w:id="0">
    <w:p w:rsidR="00C15A29" w:rsidRDefault="00C15A29" w:rsidP="00C04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CE">
    <w:altName w:val="Times New Roman"/>
    <w:panose1 w:val="00000000000000000000"/>
    <w:charset w:val="00"/>
    <w:family w:val="roman"/>
    <w:notTrueType/>
    <w:pitch w:val="default"/>
  </w:font>
  <w:font w:name="SabonLTSt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7F8" w:rsidRDefault="00D917F8" w:rsidP="00DB3E9B">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D917F8" w:rsidRDefault="00D917F8" w:rsidP="00D917F8">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7F8" w:rsidRDefault="00D917F8" w:rsidP="00DB3E9B">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AE1FB2">
      <w:rPr>
        <w:rStyle w:val="Seitenzahl"/>
        <w:noProof/>
      </w:rPr>
      <w:t>2</w:t>
    </w:r>
    <w:r>
      <w:rPr>
        <w:rStyle w:val="Seitenzahl"/>
      </w:rPr>
      <w:fldChar w:fldCharType="end"/>
    </w:r>
  </w:p>
  <w:p w:rsidR="00D917F8" w:rsidRDefault="00D917F8" w:rsidP="00D917F8">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A29" w:rsidRDefault="00C15A29" w:rsidP="00C0449C">
      <w:r>
        <w:separator/>
      </w:r>
    </w:p>
  </w:footnote>
  <w:footnote w:type="continuationSeparator" w:id="0">
    <w:p w:rsidR="00C15A29" w:rsidRDefault="00C15A29" w:rsidP="00C0449C">
      <w:r>
        <w:continuationSeparator/>
      </w:r>
    </w:p>
  </w:footnote>
  <w:footnote w:id="1">
    <w:p w:rsidR="000106FD" w:rsidRDefault="000106FD">
      <w:pPr>
        <w:pStyle w:val="Funotentext"/>
      </w:pPr>
      <w:r>
        <w:rPr>
          <w:rStyle w:val="Funotenzeichen"/>
        </w:rPr>
        <w:footnoteRef/>
      </w:r>
      <w:r>
        <w:t xml:space="preserve"> </w:t>
      </w:r>
      <w:proofErr w:type="spellStart"/>
      <w:r>
        <w:t>reference</w:t>
      </w:r>
      <w:proofErr w:type="spellEnd"/>
    </w:p>
  </w:footnote>
  <w:footnote w:id="2">
    <w:p w:rsidR="000106FD" w:rsidRPr="003C3F3F" w:rsidRDefault="000106FD">
      <w:pPr>
        <w:pStyle w:val="Funotentext"/>
        <w:rPr>
          <w:lang w:val="en-US"/>
        </w:rPr>
      </w:pPr>
      <w:r>
        <w:rPr>
          <w:rStyle w:val="Funotenzeichen"/>
        </w:rPr>
        <w:footnoteRef/>
      </w:r>
      <w:r w:rsidRPr="003C3F3F">
        <w:rPr>
          <w:lang w:val="en-US"/>
        </w:rPr>
        <w:t xml:space="preserve"> </w:t>
      </w:r>
      <w:r w:rsidRPr="003C3F3F">
        <w:rPr>
          <w:lang w:val="en-GB"/>
        </w:rPr>
        <w:t xml:space="preserve">As an example, a recent evaluation of solar street lighting in </w:t>
      </w:r>
      <w:proofErr w:type="spellStart"/>
      <w:r w:rsidRPr="003C3F3F">
        <w:rPr>
          <w:lang w:val="en-GB"/>
        </w:rPr>
        <w:t>Kakuma</w:t>
      </w:r>
      <w:proofErr w:type="spellEnd"/>
      <w:r w:rsidRPr="003C3F3F">
        <w:rPr>
          <w:lang w:val="en-GB"/>
        </w:rPr>
        <w:t xml:space="preserve"> revealed that actually none of the installed lights, either in the camp nor in </w:t>
      </w:r>
      <w:proofErr w:type="spellStart"/>
      <w:r w:rsidRPr="003C3F3F">
        <w:rPr>
          <w:lang w:val="en-GB"/>
        </w:rPr>
        <w:t>Kakuma</w:t>
      </w:r>
      <w:proofErr w:type="spellEnd"/>
      <w:r w:rsidRPr="003C3F3F">
        <w:rPr>
          <w:lang w:val="en-GB"/>
        </w:rPr>
        <w:t xml:space="preserve"> town, were operating because of bad sizing, dead batteries and poor maintenance</w:t>
      </w:r>
    </w:p>
  </w:footnote>
  <w:footnote w:id="3">
    <w:p w:rsidR="000106FD" w:rsidRPr="00C57266" w:rsidRDefault="000106FD">
      <w:pPr>
        <w:pStyle w:val="Funotentext"/>
        <w:rPr>
          <w:lang w:val="en-US"/>
        </w:rPr>
      </w:pPr>
      <w:r>
        <w:rPr>
          <w:rStyle w:val="Funotenzeichen"/>
        </w:rPr>
        <w:footnoteRef/>
      </w:r>
      <w:r w:rsidRPr="00C57266">
        <w:rPr>
          <w:lang w:val="en-US"/>
        </w:rPr>
        <w:t xml:space="preserve"> </w:t>
      </w:r>
      <w:r w:rsidRPr="003C3F3F">
        <w:rPr>
          <w:lang w:val="en-GB"/>
        </w:rPr>
        <w:t xml:space="preserve">Except for household solutions, settlement infrastructure is high on the agenda of humanitarian organizations. Hospitals and other facilities are now powered by expensive diesel generators. Experience with renewable energy is low resulting in design failures or general hesitance. </w:t>
      </w:r>
      <w:proofErr w:type="spellStart"/>
      <w:r w:rsidRPr="003C3F3F">
        <w:rPr>
          <w:lang w:val="en-GB"/>
        </w:rPr>
        <w:t>EnDev’s</w:t>
      </w:r>
      <w:proofErr w:type="spellEnd"/>
      <w:r w:rsidRPr="003C3F3F">
        <w:rPr>
          <w:lang w:val="en-GB"/>
        </w:rPr>
        <w:t xml:space="preserve"> experience from projects in e.g. Ethiopia or Liberia could be valuable.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54EF6"/>
    <w:multiLevelType w:val="hybridMultilevel"/>
    <w:tmpl w:val="EDF8FB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C816BB"/>
    <w:multiLevelType w:val="hybridMultilevel"/>
    <w:tmpl w:val="749284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F92D88"/>
    <w:multiLevelType w:val="hybridMultilevel"/>
    <w:tmpl w:val="0532B2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A8E6E02"/>
    <w:multiLevelType w:val="hybridMultilevel"/>
    <w:tmpl w:val="21A641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E619EC"/>
    <w:multiLevelType w:val="hybridMultilevel"/>
    <w:tmpl w:val="5626512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9C43258"/>
    <w:multiLevelType w:val="multilevel"/>
    <w:tmpl w:val="C67294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50550362"/>
    <w:multiLevelType w:val="hybridMultilevel"/>
    <w:tmpl w:val="EE04B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B248ED"/>
    <w:multiLevelType w:val="hybridMultilevel"/>
    <w:tmpl w:val="02221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D47527"/>
    <w:multiLevelType w:val="hybridMultilevel"/>
    <w:tmpl w:val="77B61D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F751D83"/>
    <w:multiLevelType w:val="hybridMultilevel"/>
    <w:tmpl w:val="9D6EF2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6F90DC0"/>
    <w:multiLevelType w:val="hybridMultilevel"/>
    <w:tmpl w:val="797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 w:numId="7">
    <w:abstractNumId w:val="9"/>
  </w:num>
  <w:num w:numId="8">
    <w:abstractNumId w:val="8"/>
  </w:num>
  <w:num w:numId="9">
    <w:abstractNumId w:val="10"/>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D1B"/>
    <w:rsid w:val="000106FD"/>
    <w:rsid w:val="00020E6D"/>
    <w:rsid w:val="0005453A"/>
    <w:rsid w:val="000803B5"/>
    <w:rsid w:val="00081E42"/>
    <w:rsid w:val="000854C0"/>
    <w:rsid w:val="000C0F61"/>
    <w:rsid w:val="000C1FDB"/>
    <w:rsid w:val="000E6BB8"/>
    <w:rsid w:val="00100658"/>
    <w:rsid w:val="00130919"/>
    <w:rsid w:val="001415AE"/>
    <w:rsid w:val="00150929"/>
    <w:rsid w:val="0016350F"/>
    <w:rsid w:val="00164843"/>
    <w:rsid w:val="001762CC"/>
    <w:rsid w:val="00195661"/>
    <w:rsid w:val="00197CDA"/>
    <w:rsid w:val="001D2AB5"/>
    <w:rsid w:val="001D7FC6"/>
    <w:rsid w:val="001E658B"/>
    <w:rsid w:val="001F14F9"/>
    <w:rsid w:val="002003EE"/>
    <w:rsid w:val="002006E8"/>
    <w:rsid w:val="00221203"/>
    <w:rsid w:val="00232810"/>
    <w:rsid w:val="002510B7"/>
    <w:rsid w:val="0025124C"/>
    <w:rsid w:val="00264C77"/>
    <w:rsid w:val="00282D69"/>
    <w:rsid w:val="002D746B"/>
    <w:rsid w:val="002E454E"/>
    <w:rsid w:val="002F2F2C"/>
    <w:rsid w:val="002F756F"/>
    <w:rsid w:val="00304456"/>
    <w:rsid w:val="00307231"/>
    <w:rsid w:val="00332387"/>
    <w:rsid w:val="003340B2"/>
    <w:rsid w:val="0034078B"/>
    <w:rsid w:val="00361FC8"/>
    <w:rsid w:val="00392290"/>
    <w:rsid w:val="003C3F3F"/>
    <w:rsid w:val="003D21F8"/>
    <w:rsid w:val="003E2259"/>
    <w:rsid w:val="003F3088"/>
    <w:rsid w:val="00402E63"/>
    <w:rsid w:val="00403756"/>
    <w:rsid w:val="00427E24"/>
    <w:rsid w:val="004333A3"/>
    <w:rsid w:val="004458D6"/>
    <w:rsid w:val="0045143E"/>
    <w:rsid w:val="00461121"/>
    <w:rsid w:val="004674FC"/>
    <w:rsid w:val="004836DE"/>
    <w:rsid w:val="00485C79"/>
    <w:rsid w:val="004B0D45"/>
    <w:rsid w:val="004C10A4"/>
    <w:rsid w:val="004D78F7"/>
    <w:rsid w:val="004E2655"/>
    <w:rsid w:val="004E633D"/>
    <w:rsid w:val="005339CC"/>
    <w:rsid w:val="0056208C"/>
    <w:rsid w:val="005670A2"/>
    <w:rsid w:val="005C4102"/>
    <w:rsid w:val="005C7C9A"/>
    <w:rsid w:val="005E4417"/>
    <w:rsid w:val="005E6DCC"/>
    <w:rsid w:val="005F304B"/>
    <w:rsid w:val="00601AD9"/>
    <w:rsid w:val="00611548"/>
    <w:rsid w:val="006120B5"/>
    <w:rsid w:val="006150BA"/>
    <w:rsid w:val="00615FB4"/>
    <w:rsid w:val="006268D3"/>
    <w:rsid w:val="00644E79"/>
    <w:rsid w:val="00645D53"/>
    <w:rsid w:val="0066300E"/>
    <w:rsid w:val="00686AF2"/>
    <w:rsid w:val="00691E39"/>
    <w:rsid w:val="00693F62"/>
    <w:rsid w:val="006A2D90"/>
    <w:rsid w:val="006A3285"/>
    <w:rsid w:val="006C49B9"/>
    <w:rsid w:val="006C6C57"/>
    <w:rsid w:val="006F518B"/>
    <w:rsid w:val="007073F6"/>
    <w:rsid w:val="00712D1B"/>
    <w:rsid w:val="00717D7D"/>
    <w:rsid w:val="00730CCA"/>
    <w:rsid w:val="00744133"/>
    <w:rsid w:val="00751614"/>
    <w:rsid w:val="00764836"/>
    <w:rsid w:val="007738A0"/>
    <w:rsid w:val="0078358A"/>
    <w:rsid w:val="00785693"/>
    <w:rsid w:val="0078626D"/>
    <w:rsid w:val="007862E2"/>
    <w:rsid w:val="007A016D"/>
    <w:rsid w:val="007D0EF5"/>
    <w:rsid w:val="007D6475"/>
    <w:rsid w:val="0081144D"/>
    <w:rsid w:val="00832487"/>
    <w:rsid w:val="00854EDD"/>
    <w:rsid w:val="00860DE9"/>
    <w:rsid w:val="0087444C"/>
    <w:rsid w:val="00877119"/>
    <w:rsid w:val="00885C80"/>
    <w:rsid w:val="00885DEC"/>
    <w:rsid w:val="00896520"/>
    <w:rsid w:val="008B228E"/>
    <w:rsid w:val="008B7D81"/>
    <w:rsid w:val="008E206F"/>
    <w:rsid w:val="00922AF2"/>
    <w:rsid w:val="0094251E"/>
    <w:rsid w:val="00950BB6"/>
    <w:rsid w:val="009654F3"/>
    <w:rsid w:val="009821CF"/>
    <w:rsid w:val="0098251C"/>
    <w:rsid w:val="00983DC8"/>
    <w:rsid w:val="009A42B4"/>
    <w:rsid w:val="009C0CC0"/>
    <w:rsid w:val="009D0E61"/>
    <w:rsid w:val="00A00A2E"/>
    <w:rsid w:val="00A01B28"/>
    <w:rsid w:val="00A21485"/>
    <w:rsid w:val="00A279CE"/>
    <w:rsid w:val="00A45114"/>
    <w:rsid w:val="00A65910"/>
    <w:rsid w:val="00A70B37"/>
    <w:rsid w:val="00AA5E15"/>
    <w:rsid w:val="00AC7302"/>
    <w:rsid w:val="00AD7A9A"/>
    <w:rsid w:val="00AE1FB2"/>
    <w:rsid w:val="00B01C48"/>
    <w:rsid w:val="00B03C55"/>
    <w:rsid w:val="00B07D6B"/>
    <w:rsid w:val="00B500EC"/>
    <w:rsid w:val="00B50CE1"/>
    <w:rsid w:val="00BA2ED9"/>
    <w:rsid w:val="00BA3E2C"/>
    <w:rsid w:val="00BB42F8"/>
    <w:rsid w:val="00BC5974"/>
    <w:rsid w:val="00BC6461"/>
    <w:rsid w:val="00BD1484"/>
    <w:rsid w:val="00BE7080"/>
    <w:rsid w:val="00BF6430"/>
    <w:rsid w:val="00BF7EDF"/>
    <w:rsid w:val="00C029B4"/>
    <w:rsid w:val="00C0302B"/>
    <w:rsid w:val="00C0449C"/>
    <w:rsid w:val="00C10C70"/>
    <w:rsid w:val="00C12641"/>
    <w:rsid w:val="00C140CF"/>
    <w:rsid w:val="00C15A29"/>
    <w:rsid w:val="00C2642F"/>
    <w:rsid w:val="00C365A2"/>
    <w:rsid w:val="00C42C41"/>
    <w:rsid w:val="00C5474A"/>
    <w:rsid w:val="00C57266"/>
    <w:rsid w:val="00C62A3E"/>
    <w:rsid w:val="00C73978"/>
    <w:rsid w:val="00C77610"/>
    <w:rsid w:val="00C8012B"/>
    <w:rsid w:val="00C927E9"/>
    <w:rsid w:val="00CA5EC0"/>
    <w:rsid w:val="00CD73CA"/>
    <w:rsid w:val="00CF1E17"/>
    <w:rsid w:val="00D07E12"/>
    <w:rsid w:val="00D26066"/>
    <w:rsid w:val="00D32D4D"/>
    <w:rsid w:val="00D37B23"/>
    <w:rsid w:val="00D917F8"/>
    <w:rsid w:val="00DA140C"/>
    <w:rsid w:val="00DB6388"/>
    <w:rsid w:val="00DC647E"/>
    <w:rsid w:val="00DC6543"/>
    <w:rsid w:val="00DD6641"/>
    <w:rsid w:val="00DF0B2C"/>
    <w:rsid w:val="00E1085B"/>
    <w:rsid w:val="00E2095C"/>
    <w:rsid w:val="00E508EB"/>
    <w:rsid w:val="00E65F12"/>
    <w:rsid w:val="00EC0865"/>
    <w:rsid w:val="00ED2A82"/>
    <w:rsid w:val="00EE3067"/>
    <w:rsid w:val="00F076F8"/>
    <w:rsid w:val="00F100B3"/>
    <w:rsid w:val="00F13BEB"/>
    <w:rsid w:val="00F36968"/>
    <w:rsid w:val="00F63F7B"/>
    <w:rsid w:val="00F92FCB"/>
    <w:rsid w:val="00FA56B3"/>
    <w:rsid w:val="00FB2575"/>
    <w:rsid w:val="00FE1C21"/>
    <w:rsid w:val="00FF0EE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712D1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iPriority w:val="9"/>
    <w:unhideWhenUsed/>
    <w:qFormat/>
    <w:rsid w:val="00712D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712D1B"/>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33238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qFormat/>
    <w:rsid w:val="00E508EB"/>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qFormat/>
    <w:rsid w:val="00E508E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712D1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712D1B"/>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712D1B"/>
    <w:rPr>
      <w:rFonts w:asciiTheme="majorHAnsi" w:eastAsiaTheme="majorEastAsia" w:hAnsiTheme="majorHAnsi" w:cstheme="majorBidi"/>
      <w:b/>
      <w:bCs/>
      <w:color w:val="345A8A" w:themeColor="accent1" w:themeShade="B5"/>
      <w:sz w:val="32"/>
      <w:szCs w:val="32"/>
    </w:rPr>
  </w:style>
  <w:style w:type="character" w:customStyle="1" w:styleId="berschrift2Zchn">
    <w:name w:val="Überschrift 2 Zchn"/>
    <w:basedOn w:val="Absatz-Standardschriftart"/>
    <w:link w:val="berschrift2"/>
    <w:uiPriority w:val="9"/>
    <w:rsid w:val="00712D1B"/>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712D1B"/>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332387"/>
    <w:rPr>
      <w:rFonts w:asciiTheme="majorHAnsi" w:eastAsiaTheme="majorEastAsia" w:hAnsiTheme="majorHAnsi" w:cstheme="majorBidi"/>
      <w:b/>
      <w:bCs/>
      <w:i/>
      <w:iCs/>
      <w:color w:val="4F81BD" w:themeColor="accent1"/>
    </w:rPr>
  </w:style>
  <w:style w:type="paragraph" w:styleId="Listenabsatz">
    <w:name w:val="List Paragraph"/>
    <w:basedOn w:val="Standard"/>
    <w:uiPriority w:val="34"/>
    <w:qFormat/>
    <w:rsid w:val="00C62A3E"/>
    <w:pPr>
      <w:ind w:left="720"/>
      <w:contextualSpacing/>
    </w:pPr>
  </w:style>
  <w:style w:type="paragraph" w:styleId="Sprechblasentext">
    <w:name w:val="Balloon Text"/>
    <w:basedOn w:val="Standard"/>
    <w:link w:val="SprechblasentextZchn"/>
    <w:uiPriority w:val="99"/>
    <w:semiHidden/>
    <w:unhideWhenUsed/>
    <w:rsid w:val="00854EDD"/>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854EDD"/>
    <w:rPr>
      <w:rFonts w:ascii="Lucida Grande" w:hAnsi="Lucida Grande" w:cs="Lucida Grande"/>
      <w:sz w:val="18"/>
      <w:szCs w:val="18"/>
    </w:rPr>
  </w:style>
  <w:style w:type="character" w:styleId="Hyperlink">
    <w:name w:val="Hyperlink"/>
    <w:basedOn w:val="Absatz-Standardschriftart"/>
    <w:uiPriority w:val="99"/>
    <w:unhideWhenUsed/>
    <w:rsid w:val="002E454E"/>
    <w:rPr>
      <w:color w:val="0000FF" w:themeColor="hyperlink"/>
      <w:u w:val="single"/>
    </w:rPr>
  </w:style>
  <w:style w:type="paragraph" w:styleId="StandardWeb">
    <w:name w:val="Normal (Web)"/>
    <w:basedOn w:val="Standard"/>
    <w:uiPriority w:val="99"/>
    <w:semiHidden/>
    <w:unhideWhenUsed/>
    <w:rsid w:val="00402E63"/>
    <w:pPr>
      <w:spacing w:before="100" w:beforeAutospacing="1" w:after="100" w:afterAutospacing="1"/>
    </w:pPr>
    <w:rPr>
      <w:rFonts w:ascii="Times" w:hAnsi="Times" w:cs="Times New Roman"/>
      <w:sz w:val="20"/>
      <w:szCs w:val="20"/>
    </w:rPr>
  </w:style>
  <w:style w:type="character" w:customStyle="1" w:styleId="berschrift5Zchn">
    <w:name w:val="Überschrift 5 Zchn"/>
    <w:basedOn w:val="Absatz-Standardschriftart"/>
    <w:link w:val="berschrift5"/>
    <w:uiPriority w:val="9"/>
    <w:rsid w:val="00E508EB"/>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rsid w:val="00E508EB"/>
    <w:rPr>
      <w:rFonts w:asciiTheme="majorHAnsi" w:eastAsiaTheme="majorEastAsia" w:hAnsiTheme="majorHAnsi" w:cstheme="majorBidi"/>
      <w:i/>
      <w:iCs/>
      <w:color w:val="243F60" w:themeColor="accent1" w:themeShade="7F"/>
    </w:rPr>
  </w:style>
  <w:style w:type="paragraph" w:styleId="Funotentext">
    <w:name w:val="footnote text"/>
    <w:basedOn w:val="Standard"/>
    <w:link w:val="FunotentextZchn"/>
    <w:uiPriority w:val="99"/>
    <w:semiHidden/>
    <w:unhideWhenUsed/>
    <w:rsid w:val="00C0449C"/>
    <w:rPr>
      <w:sz w:val="20"/>
      <w:szCs w:val="20"/>
    </w:rPr>
  </w:style>
  <w:style w:type="character" w:customStyle="1" w:styleId="FunotentextZchn">
    <w:name w:val="Fußnotentext Zchn"/>
    <w:basedOn w:val="Absatz-Standardschriftart"/>
    <w:link w:val="Funotentext"/>
    <w:uiPriority w:val="99"/>
    <w:semiHidden/>
    <w:rsid w:val="00C0449C"/>
    <w:rPr>
      <w:sz w:val="20"/>
      <w:szCs w:val="20"/>
    </w:rPr>
  </w:style>
  <w:style w:type="character" w:styleId="Funotenzeichen">
    <w:name w:val="footnote reference"/>
    <w:basedOn w:val="Absatz-Standardschriftart"/>
    <w:uiPriority w:val="99"/>
    <w:semiHidden/>
    <w:unhideWhenUsed/>
    <w:rsid w:val="00C0449C"/>
    <w:rPr>
      <w:vertAlign w:val="superscript"/>
    </w:rPr>
  </w:style>
  <w:style w:type="character" w:styleId="Kommentarzeichen">
    <w:name w:val="annotation reference"/>
    <w:basedOn w:val="Absatz-Standardschriftart"/>
    <w:uiPriority w:val="99"/>
    <w:semiHidden/>
    <w:unhideWhenUsed/>
    <w:rsid w:val="009654F3"/>
    <w:rPr>
      <w:sz w:val="16"/>
      <w:szCs w:val="16"/>
    </w:rPr>
  </w:style>
  <w:style w:type="paragraph" w:styleId="Kommentartext">
    <w:name w:val="annotation text"/>
    <w:basedOn w:val="Standard"/>
    <w:link w:val="KommentartextZchn"/>
    <w:uiPriority w:val="99"/>
    <w:semiHidden/>
    <w:unhideWhenUsed/>
    <w:rsid w:val="009654F3"/>
    <w:rPr>
      <w:sz w:val="20"/>
      <w:szCs w:val="20"/>
    </w:rPr>
  </w:style>
  <w:style w:type="character" w:customStyle="1" w:styleId="KommentartextZchn">
    <w:name w:val="Kommentartext Zchn"/>
    <w:basedOn w:val="Absatz-Standardschriftart"/>
    <w:link w:val="Kommentartext"/>
    <w:uiPriority w:val="99"/>
    <w:semiHidden/>
    <w:rsid w:val="009654F3"/>
    <w:rPr>
      <w:sz w:val="20"/>
      <w:szCs w:val="20"/>
    </w:rPr>
  </w:style>
  <w:style w:type="paragraph" w:styleId="Kommentarthema">
    <w:name w:val="annotation subject"/>
    <w:basedOn w:val="Kommentartext"/>
    <w:next w:val="Kommentartext"/>
    <w:link w:val="KommentarthemaZchn"/>
    <w:uiPriority w:val="99"/>
    <w:semiHidden/>
    <w:unhideWhenUsed/>
    <w:rsid w:val="009654F3"/>
    <w:rPr>
      <w:b/>
      <w:bCs/>
    </w:rPr>
  </w:style>
  <w:style w:type="character" w:customStyle="1" w:styleId="KommentarthemaZchn">
    <w:name w:val="Kommentarthema Zchn"/>
    <w:basedOn w:val="KommentartextZchn"/>
    <w:link w:val="Kommentarthema"/>
    <w:uiPriority w:val="99"/>
    <w:semiHidden/>
    <w:rsid w:val="009654F3"/>
    <w:rPr>
      <w:b/>
      <w:bCs/>
      <w:sz w:val="20"/>
      <w:szCs w:val="20"/>
    </w:rPr>
  </w:style>
  <w:style w:type="paragraph" w:styleId="berarbeitung">
    <w:name w:val="Revision"/>
    <w:hidden/>
    <w:uiPriority w:val="99"/>
    <w:semiHidden/>
    <w:rsid w:val="0066300E"/>
  </w:style>
  <w:style w:type="paragraph" w:styleId="Fuzeile">
    <w:name w:val="footer"/>
    <w:basedOn w:val="Standard"/>
    <w:link w:val="FuzeileZchn"/>
    <w:uiPriority w:val="99"/>
    <w:unhideWhenUsed/>
    <w:rsid w:val="00D917F8"/>
    <w:pPr>
      <w:tabs>
        <w:tab w:val="center" w:pos="4536"/>
        <w:tab w:val="right" w:pos="9072"/>
      </w:tabs>
    </w:pPr>
  </w:style>
  <w:style w:type="character" w:customStyle="1" w:styleId="FuzeileZchn">
    <w:name w:val="Fußzeile Zchn"/>
    <w:basedOn w:val="Absatz-Standardschriftart"/>
    <w:link w:val="Fuzeile"/>
    <w:uiPriority w:val="99"/>
    <w:rsid w:val="00D917F8"/>
  </w:style>
  <w:style w:type="character" w:styleId="Seitenzahl">
    <w:name w:val="page number"/>
    <w:basedOn w:val="Absatz-Standardschriftart"/>
    <w:uiPriority w:val="99"/>
    <w:semiHidden/>
    <w:unhideWhenUsed/>
    <w:rsid w:val="00D917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712D1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iPriority w:val="9"/>
    <w:unhideWhenUsed/>
    <w:qFormat/>
    <w:rsid w:val="00712D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712D1B"/>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33238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qFormat/>
    <w:rsid w:val="00E508EB"/>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qFormat/>
    <w:rsid w:val="00E508E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712D1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712D1B"/>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712D1B"/>
    <w:rPr>
      <w:rFonts w:asciiTheme="majorHAnsi" w:eastAsiaTheme="majorEastAsia" w:hAnsiTheme="majorHAnsi" w:cstheme="majorBidi"/>
      <w:b/>
      <w:bCs/>
      <w:color w:val="345A8A" w:themeColor="accent1" w:themeShade="B5"/>
      <w:sz w:val="32"/>
      <w:szCs w:val="32"/>
    </w:rPr>
  </w:style>
  <w:style w:type="character" w:customStyle="1" w:styleId="berschrift2Zchn">
    <w:name w:val="Überschrift 2 Zchn"/>
    <w:basedOn w:val="Absatz-Standardschriftart"/>
    <w:link w:val="berschrift2"/>
    <w:uiPriority w:val="9"/>
    <w:rsid w:val="00712D1B"/>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712D1B"/>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332387"/>
    <w:rPr>
      <w:rFonts w:asciiTheme="majorHAnsi" w:eastAsiaTheme="majorEastAsia" w:hAnsiTheme="majorHAnsi" w:cstheme="majorBidi"/>
      <w:b/>
      <w:bCs/>
      <w:i/>
      <w:iCs/>
      <w:color w:val="4F81BD" w:themeColor="accent1"/>
    </w:rPr>
  </w:style>
  <w:style w:type="paragraph" w:styleId="Listenabsatz">
    <w:name w:val="List Paragraph"/>
    <w:basedOn w:val="Standard"/>
    <w:uiPriority w:val="34"/>
    <w:qFormat/>
    <w:rsid w:val="00C62A3E"/>
    <w:pPr>
      <w:ind w:left="720"/>
      <w:contextualSpacing/>
    </w:pPr>
  </w:style>
  <w:style w:type="paragraph" w:styleId="Sprechblasentext">
    <w:name w:val="Balloon Text"/>
    <w:basedOn w:val="Standard"/>
    <w:link w:val="SprechblasentextZchn"/>
    <w:uiPriority w:val="99"/>
    <w:semiHidden/>
    <w:unhideWhenUsed/>
    <w:rsid w:val="00854EDD"/>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854EDD"/>
    <w:rPr>
      <w:rFonts w:ascii="Lucida Grande" w:hAnsi="Lucida Grande" w:cs="Lucida Grande"/>
      <w:sz w:val="18"/>
      <w:szCs w:val="18"/>
    </w:rPr>
  </w:style>
  <w:style w:type="character" w:styleId="Hyperlink">
    <w:name w:val="Hyperlink"/>
    <w:basedOn w:val="Absatz-Standardschriftart"/>
    <w:uiPriority w:val="99"/>
    <w:unhideWhenUsed/>
    <w:rsid w:val="002E454E"/>
    <w:rPr>
      <w:color w:val="0000FF" w:themeColor="hyperlink"/>
      <w:u w:val="single"/>
    </w:rPr>
  </w:style>
  <w:style w:type="paragraph" w:styleId="StandardWeb">
    <w:name w:val="Normal (Web)"/>
    <w:basedOn w:val="Standard"/>
    <w:uiPriority w:val="99"/>
    <w:semiHidden/>
    <w:unhideWhenUsed/>
    <w:rsid w:val="00402E63"/>
    <w:pPr>
      <w:spacing w:before="100" w:beforeAutospacing="1" w:after="100" w:afterAutospacing="1"/>
    </w:pPr>
    <w:rPr>
      <w:rFonts w:ascii="Times" w:hAnsi="Times" w:cs="Times New Roman"/>
      <w:sz w:val="20"/>
      <w:szCs w:val="20"/>
    </w:rPr>
  </w:style>
  <w:style w:type="character" w:customStyle="1" w:styleId="berschrift5Zchn">
    <w:name w:val="Überschrift 5 Zchn"/>
    <w:basedOn w:val="Absatz-Standardschriftart"/>
    <w:link w:val="berschrift5"/>
    <w:uiPriority w:val="9"/>
    <w:rsid w:val="00E508EB"/>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rsid w:val="00E508EB"/>
    <w:rPr>
      <w:rFonts w:asciiTheme="majorHAnsi" w:eastAsiaTheme="majorEastAsia" w:hAnsiTheme="majorHAnsi" w:cstheme="majorBidi"/>
      <w:i/>
      <w:iCs/>
      <w:color w:val="243F60" w:themeColor="accent1" w:themeShade="7F"/>
    </w:rPr>
  </w:style>
  <w:style w:type="paragraph" w:styleId="Funotentext">
    <w:name w:val="footnote text"/>
    <w:basedOn w:val="Standard"/>
    <w:link w:val="FunotentextZchn"/>
    <w:uiPriority w:val="99"/>
    <w:semiHidden/>
    <w:unhideWhenUsed/>
    <w:rsid w:val="00C0449C"/>
    <w:rPr>
      <w:sz w:val="20"/>
      <w:szCs w:val="20"/>
    </w:rPr>
  </w:style>
  <w:style w:type="character" w:customStyle="1" w:styleId="FunotentextZchn">
    <w:name w:val="Fußnotentext Zchn"/>
    <w:basedOn w:val="Absatz-Standardschriftart"/>
    <w:link w:val="Funotentext"/>
    <w:uiPriority w:val="99"/>
    <w:semiHidden/>
    <w:rsid w:val="00C0449C"/>
    <w:rPr>
      <w:sz w:val="20"/>
      <w:szCs w:val="20"/>
    </w:rPr>
  </w:style>
  <w:style w:type="character" w:styleId="Funotenzeichen">
    <w:name w:val="footnote reference"/>
    <w:basedOn w:val="Absatz-Standardschriftart"/>
    <w:uiPriority w:val="99"/>
    <w:semiHidden/>
    <w:unhideWhenUsed/>
    <w:rsid w:val="00C0449C"/>
    <w:rPr>
      <w:vertAlign w:val="superscript"/>
    </w:rPr>
  </w:style>
  <w:style w:type="character" w:styleId="Kommentarzeichen">
    <w:name w:val="annotation reference"/>
    <w:basedOn w:val="Absatz-Standardschriftart"/>
    <w:uiPriority w:val="99"/>
    <w:semiHidden/>
    <w:unhideWhenUsed/>
    <w:rsid w:val="009654F3"/>
    <w:rPr>
      <w:sz w:val="16"/>
      <w:szCs w:val="16"/>
    </w:rPr>
  </w:style>
  <w:style w:type="paragraph" w:styleId="Kommentartext">
    <w:name w:val="annotation text"/>
    <w:basedOn w:val="Standard"/>
    <w:link w:val="KommentartextZchn"/>
    <w:uiPriority w:val="99"/>
    <w:semiHidden/>
    <w:unhideWhenUsed/>
    <w:rsid w:val="009654F3"/>
    <w:rPr>
      <w:sz w:val="20"/>
      <w:szCs w:val="20"/>
    </w:rPr>
  </w:style>
  <w:style w:type="character" w:customStyle="1" w:styleId="KommentartextZchn">
    <w:name w:val="Kommentartext Zchn"/>
    <w:basedOn w:val="Absatz-Standardschriftart"/>
    <w:link w:val="Kommentartext"/>
    <w:uiPriority w:val="99"/>
    <w:semiHidden/>
    <w:rsid w:val="009654F3"/>
    <w:rPr>
      <w:sz w:val="20"/>
      <w:szCs w:val="20"/>
    </w:rPr>
  </w:style>
  <w:style w:type="paragraph" w:styleId="Kommentarthema">
    <w:name w:val="annotation subject"/>
    <w:basedOn w:val="Kommentartext"/>
    <w:next w:val="Kommentartext"/>
    <w:link w:val="KommentarthemaZchn"/>
    <w:uiPriority w:val="99"/>
    <w:semiHidden/>
    <w:unhideWhenUsed/>
    <w:rsid w:val="009654F3"/>
    <w:rPr>
      <w:b/>
      <w:bCs/>
    </w:rPr>
  </w:style>
  <w:style w:type="character" w:customStyle="1" w:styleId="KommentarthemaZchn">
    <w:name w:val="Kommentarthema Zchn"/>
    <w:basedOn w:val="KommentartextZchn"/>
    <w:link w:val="Kommentarthema"/>
    <w:uiPriority w:val="99"/>
    <w:semiHidden/>
    <w:rsid w:val="009654F3"/>
    <w:rPr>
      <w:b/>
      <w:bCs/>
      <w:sz w:val="20"/>
      <w:szCs w:val="20"/>
    </w:rPr>
  </w:style>
  <w:style w:type="paragraph" w:styleId="berarbeitung">
    <w:name w:val="Revision"/>
    <w:hidden/>
    <w:uiPriority w:val="99"/>
    <w:semiHidden/>
    <w:rsid w:val="0066300E"/>
  </w:style>
  <w:style w:type="paragraph" w:styleId="Fuzeile">
    <w:name w:val="footer"/>
    <w:basedOn w:val="Standard"/>
    <w:link w:val="FuzeileZchn"/>
    <w:uiPriority w:val="99"/>
    <w:unhideWhenUsed/>
    <w:rsid w:val="00D917F8"/>
    <w:pPr>
      <w:tabs>
        <w:tab w:val="center" w:pos="4536"/>
        <w:tab w:val="right" w:pos="9072"/>
      </w:tabs>
    </w:pPr>
  </w:style>
  <w:style w:type="character" w:customStyle="1" w:styleId="FuzeileZchn">
    <w:name w:val="Fußzeile Zchn"/>
    <w:basedOn w:val="Absatz-Standardschriftart"/>
    <w:link w:val="Fuzeile"/>
    <w:uiPriority w:val="99"/>
    <w:rsid w:val="00D917F8"/>
  </w:style>
  <w:style w:type="character" w:styleId="Seitenzahl">
    <w:name w:val="page number"/>
    <w:basedOn w:val="Absatz-Standardschriftart"/>
    <w:uiPriority w:val="99"/>
    <w:semiHidden/>
    <w:unhideWhenUsed/>
    <w:rsid w:val="00D91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758387">
      <w:bodyDiv w:val="1"/>
      <w:marLeft w:val="0"/>
      <w:marRight w:val="0"/>
      <w:marTop w:val="0"/>
      <w:marBottom w:val="0"/>
      <w:divBdr>
        <w:top w:val="none" w:sz="0" w:space="0" w:color="auto"/>
        <w:left w:val="none" w:sz="0" w:space="0" w:color="auto"/>
        <w:bottom w:val="none" w:sz="0" w:space="0" w:color="auto"/>
        <w:right w:val="none" w:sz="0" w:space="0" w:color="auto"/>
      </w:divBdr>
      <w:divsChild>
        <w:div w:id="1903953091">
          <w:marLeft w:val="0"/>
          <w:marRight w:val="0"/>
          <w:marTop w:val="0"/>
          <w:marBottom w:val="0"/>
          <w:divBdr>
            <w:top w:val="none" w:sz="0" w:space="0" w:color="auto"/>
            <w:left w:val="none" w:sz="0" w:space="0" w:color="auto"/>
            <w:bottom w:val="none" w:sz="0" w:space="0" w:color="auto"/>
            <w:right w:val="none" w:sz="0" w:space="0" w:color="auto"/>
          </w:divBdr>
          <w:divsChild>
            <w:div w:id="170265163">
              <w:marLeft w:val="0"/>
              <w:marRight w:val="0"/>
              <w:marTop w:val="0"/>
              <w:marBottom w:val="0"/>
              <w:divBdr>
                <w:top w:val="none" w:sz="0" w:space="0" w:color="auto"/>
                <w:left w:val="none" w:sz="0" w:space="0" w:color="auto"/>
                <w:bottom w:val="none" w:sz="0" w:space="0" w:color="auto"/>
                <w:right w:val="none" w:sz="0" w:space="0" w:color="auto"/>
              </w:divBdr>
              <w:divsChild>
                <w:div w:id="1317028762">
                  <w:marLeft w:val="0"/>
                  <w:marRight w:val="0"/>
                  <w:marTop w:val="0"/>
                  <w:marBottom w:val="0"/>
                  <w:divBdr>
                    <w:top w:val="none" w:sz="0" w:space="0" w:color="auto"/>
                    <w:left w:val="none" w:sz="0" w:space="0" w:color="auto"/>
                    <w:bottom w:val="none" w:sz="0" w:space="0" w:color="auto"/>
                    <w:right w:val="none" w:sz="0" w:space="0" w:color="auto"/>
                  </w:divBdr>
                  <w:divsChild>
                    <w:div w:id="198924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527949">
      <w:bodyDiv w:val="1"/>
      <w:marLeft w:val="0"/>
      <w:marRight w:val="0"/>
      <w:marTop w:val="0"/>
      <w:marBottom w:val="0"/>
      <w:divBdr>
        <w:top w:val="none" w:sz="0" w:space="0" w:color="auto"/>
        <w:left w:val="none" w:sz="0" w:space="0" w:color="auto"/>
        <w:bottom w:val="none" w:sz="0" w:space="0" w:color="auto"/>
        <w:right w:val="none" w:sz="0" w:space="0" w:color="auto"/>
      </w:divBdr>
      <w:divsChild>
        <w:div w:id="1685474167">
          <w:marLeft w:val="0"/>
          <w:marRight w:val="0"/>
          <w:marTop w:val="0"/>
          <w:marBottom w:val="0"/>
          <w:divBdr>
            <w:top w:val="none" w:sz="0" w:space="0" w:color="auto"/>
            <w:left w:val="none" w:sz="0" w:space="0" w:color="auto"/>
            <w:bottom w:val="none" w:sz="0" w:space="0" w:color="auto"/>
            <w:right w:val="none" w:sz="0" w:space="0" w:color="auto"/>
          </w:divBdr>
          <w:divsChild>
            <w:div w:id="89665278">
              <w:marLeft w:val="0"/>
              <w:marRight w:val="0"/>
              <w:marTop w:val="0"/>
              <w:marBottom w:val="0"/>
              <w:divBdr>
                <w:top w:val="none" w:sz="0" w:space="0" w:color="auto"/>
                <w:left w:val="none" w:sz="0" w:space="0" w:color="auto"/>
                <w:bottom w:val="none" w:sz="0" w:space="0" w:color="auto"/>
                <w:right w:val="none" w:sz="0" w:space="0" w:color="auto"/>
              </w:divBdr>
              <w:divsChild>
                <w:div w:id="264122461">
                  <w:marLeft w:val="0"/>
                  <w:marRight w:val="0"/>
                  <w:marTop w:val="0"/>
                  <w:marBottom w:val="0"/>
                  <w:divBdr>
                    <w:top w:val="none" w:sz="0" w:space="0" w:color="auto"/>
                    <w:left w:val="none" w:sz="0" w:space="0" w:color="auto"/>
                    <w:bottom w:val="none" w:sz="0" w:space="0" w:color="auto"/>
                    <w:right w:val="none" w:sz="0" w:space="0" w:color="auto"/>
                  </w:divBdr>
                  <w:divsChild>
                    <w:div w:id="106695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2886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hathamhouse.org/publication/heat-light-and-power-refugees-saving-lives-reducing-cost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safefuelandenergy.org/about/working-group.cfm" TargetMode="External"/><Relationship Id="rId4" Type="http://schemas.microsoft.com/office/2007/relationships/stylesWithEffects" Target="stylesWithEffects.xml"/><Relationship Id="rId9" Type="http://schemas.openxmlformats.org/officeDocument/2006/relationships/hyperlink" Target="http://www.unhcr.org/530f11ee6.html" TargetMode="External"/><Relationship Id="rId14" Type="http://schemas.openxmlformats.org/officeDocument/2006/relationships/hyperlink" Target="http://www.unhcr.org/539809efb.pdf"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C151D-F1F1-4969-BB6B-B65A1EB21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4822</Words>
  <Characters>30380</Characters>
  <Application>Microsoft Office Word</Application>
  <DocSecurity>0</DocSecurity>
  <Lines>253</Lines>
  <Paragraphs>70</Paragraphs>
  <ScaleCrop>false</ScaleCrop>
  <HeadingPairs>
    <vt:vector size="2" baseType="variant">
      <vt:variant>
        <vt:lpstr>Titel</vt:lpstr>
      </vt:variant>
      <vt:variant>
        <vt:i4>1</vt:i4>
      </vt:variant>
    </vt:vector>
  </HeadingPairs>
  <TitlesOfParts>
    <vt:vector size="1" baseType="lpstr">
      <vt:lpstr/>
    </vt:vector>
  </TitlesOfParts>
  <Company>Ministerie van EZ</Company>
  <LinksUpToDate>false</LinksUpToDate>
  <CharactersWithSpaces>35132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Buchholz</dc:creator>
  <cp:lastModifiedBy>Michael Koeberlein</cp:lastModifiedBy>
  <cp:revision>2</cp:revision>
  <cp:lastPrinted>2016-04-26T06:10:00Z</cp:lastPrinted>
  <dcterms:created xsi:type="dcterms:W3CDTF">2016-05-06T11:23:00Z</dcterms:created>
  <dcterms:modified xsi:type="dcterms:W3CDTF">2016-05-06T11:23:00Z</dcterms:modified>
</cp:coreProperties>
</file>